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0C" w:rsidRDefault="009C66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660C" w:rsidRDefault="009C660C">
      <w:pPr>
        <w:pStyle w:val="ConsPlusNormal"/>
        <w:jc w:val="both"/>
        <w:outlineLvl w:val="0"/>
      </w:pPr>
    </w:p>
    <w:p w:rsidR="009C660C" w:rsidRDefault="009C6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660C" w:rsidRDefault="009C660C">
      <w:pPr>
        <w:pStyle w:val="ConsPlusTitle"/>
        <w:jc w:val="center"/>
      </w:pPr>
    </w:p>
    <w:p w:rsidR="009C660C" w:rsidRDefault="009C660C">
      <w:pPr>
        <w:pStyle w:val="ConsPlusTitle"/>
        <w:jc w:val="center"/>
      </w:pPr>
      <w:r>
        <w:t>ПОСТАНОВЛЕНИЕ</w:t>
      </w:r>
    </w:p>
    <w:p w:rsidR="009C660C" w:rsidRDefault="009C660C">
      <w:pPr>
        <w:pStyle w:val="ConsPlusTitle"/>
        <w:jc w:val="center"/>
      </w:pPr>
      <w:r>
        <w:t>от 9 июля 2002 г. N 512</w:t>
      </w:r>
    </w:p>
    <w:p w:rsidR="009C660C" w:rsidRDefault="009C660C">
      <w:pPr>
        <w:pStyle w:val="ConsPlusTitle"/>
        <w:jc w:val="center"/>
      </w:pPr>
    </w:p>
    <w:p w:rsidR="009C660C" w:rsidRDefault="009C660C">
      <w:pPr>
        <w:pStyle w:val="ConsPlusTitle"/>
        <w:jc w:val="center"/>
      </w:pPr>
      <w:r>
        <w:t>ОБ УТВЕРЖДЕНИИ ПРАВИЛ</w:t>
      </w:r>
    </w:p>
    <w:p w:rsidR="009C660C" w:rsidRDefault="009C660C">
      <w:pPr>
        <w:pStyle w:val="ConsPlusTitle"/>
        <w:jc w:val="center"/>
      </w:pPr>
      <w:r>
        <w:t>ПОДГОТОВКИ И ПРИНЯТИЯ РЕШЕНИЙ ОБ УСЛОВИЯХ</w:t>
      </w:r>
    </w:p>
    <w:p w:rsidR="009C660C" w:rsidRDefault="009C660C">
      <w:pPr>
        <w:pStyle w:val="ConsPlusTitle"/>
        <w:jc w:val="center"/>
      </w:pPr>
      <w:r>
        <w:t>ПРИВАТИЗАЦИИ ФЕДЕРАЛЬНОГО ИМУЩЕСТВА</w:t>
      </w:r>
    </w:p>
    <w:p w:rsidR="009C660C" w:rsidRDefault="009C6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66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60C" w:rsidRDefault="009C66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26.12.2005 </w:t>
            </w:r>
            <w:hyperlink r:id="rId5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12.02.2011 </w:t>
            </w:r>
            <w:hyperlink r:id="rId6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16.05.2016 </w:t>
            </w:r>
            <w:hyperlink r:id="rId7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29.07.2020 </w:t>
            </w:r>
            <w:hyperlink r:id="rId8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9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10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</w:tr>
    </w:tbl>
    <w:p w:rsidR="009C660C" w:rsidRDefault="009C660C">
      <w:pPr>
        <w:pStyle w:val="ConsPlusNormal"/>
      </w:pPr>
    </w:p>
    <w:p w:rsidR="009C660C" w:rsidRDefault="009C660C">
      <w:pPr>
        <w:pStyle w:val="ConsPlusNormal"/>
        <w:ind w:firstLine="540"/>
        <w:jc w:val="both"/>
      </w:pPr>
      <w:r>
        <w:t>В целях реализации Федерального закона</w:t>
      </w:r>
      <w:proofErr w:type="gramStart"/>
      <w:r>
        <w:t>"О</w:t>
      </w:r>
      <w:proofErr w:type="gramEnd"/>
      <w:r>
        <w:t xml:space="preserve"> приватизации государственного и муниципального имущества" Правительство Российской Федерации постановляет: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подготовки и принятия решений об условиях приватизации федерального имущества.</w:t>
      </w:r>
    </w:p>
    <w:p w:rsidR="009C660C" w:rsidRDefault="009C660C">
      <w:pPr>
        <w:pStyle w:val="ConsPlusNormal"/>
      </w:pPr>
    </w:p>
    <w:p w:rsidR="009C660C" w:rsidRDefault="009C660C">
      <w:pPr>
        <w:pStyle w:val="ConsPlusNormal"/>
        <w:jc w:val="right"/>
      </w:pPr>
      <w:r>
        <w:t>Председатель Правительства</w:t>
      </w:r>
    </w:p>
    <w:p w:rsidR="009C660C" w:rsidRDefault="009C660C">
      <w:pPr>
        <w:pStyle w:val="ConsPlusNormal"/>
        <w:jc w:val="right"/>
      </w:pPr>
      <w:r>
        <w:t>Российской Федерации</w:t>
      </w:r>
    </w:p>
    <w:p w:rsidR="009C660C" w:rsidRDefault="009C660C">
      <w:pPr>
        <w:pStyle w:val="ConsPlusNormal"/>
        <w:jc w:val="right"/>
      </w:pPr>
      <w:r>
        <w:t>М.КАСЬЯНОВ</w:t>
      </w:r>
    </w:p>
    <w:p w:rsidR="009C660C" w:rsidRDefault="009C660C">
      <w:pPr>
        <w:pStyle w:val="ConsPlusNormal"/>
      </w:pPr>
    </w:p>
    <w:p w:rsidR="009C660C" w:rsidRDefault="009C660C">
      <w:pPr>
        <w:pStyle w:val="ConsPlusNormal"/>
      </w:pPr>
    </w:p>
    <w:p w:rsidR="009C660C" w:rsidRDefault="009C660C">
      <w:pPr>
        <w:pStyle w:val="ConsPlusNormal"/>
      </w:pPr>
    </w:p>
    <w:p w:rsidR="009C660C" w:rsidRDefault="009C660C">
      <w:pPr>
        <w:pStyle w:val="ConsPlusNormal"/>
      </w:pPr>
    </w:p>
    <w:p w:rsidR="009C660C" w:rsidRDefault="009C660C">
      <w:pPr>
        <w:pStyle w:val="ConsPlusNormal"/>
      </w:pPr>
    </w:p>
    <w:p w:rsidR="009C660C" w:rsidRDefault="009C660C">
      <w:pPr>
        <w:pStyle w:val="ConsPlusNormal"/>
        <w:jc w:val="right"/>
        <w:outlineLvl w:val="0"/>
      </w:pPr>
      <w:r>
        <w:t>Утверждены</w:t>
      </w:r>
    </w:p>
    <w:p w:rsidR="009C660C" w:rsidRDefault="009C660C">
      <w:pPr>
        <w:pStyle w:val="ConsPlusNormal"/>
        <w:jc w:val="right"/>
      </w:pPr>
      <w:r>
        <w:t>Постановлением Правительства</w:t>
      </w:r>
    </w:p>
    <w:p w:rsidR="009C660C" w:rsidRDefault="009C660C">
      <w:pPr>
        <w:pStyle w:val="ConsPlusNormal"/>
        <w:jc w:val="right"/>
      </w:pPr>
      <w:r>
        <w:t>Российской Федерации</w:t>
      </w:r>
    </w:p>
    <w:p w:rsidR="009C660C" w:rsidRDefault="009C660C">
      <w:pPr>
        <w:pStyle w:val="ConsPlusNormal"/>
        <w:jc w:val="right"/>
      </w:pPr>
      <w:r>
        <w:t>от 9 июля 2002 г. N 512</w:t>
      </w:r>
    </w:p>
    <w:p w:rsidR="009C660C" w:rsidRDefault="009C660C">
      <w:pPr>
        <w:pStyle w:val="ConsPlusNormal"/>
      </w:pPr>
    </w:p>
    <w:p w:rsidR="009C660C" w:rsidRDefault="009C660C">
      <w:pPr>
        <w:pStyle w:val="ConsPlusTitle"/>
        <w:jc w:val="center"/>
      </w:pPr>
      <w:bookmarkStart w:id="0" w:name="P30"/>
      <w:bookmarkEnd w:id="0"/>
      <w:r>
        <w:t>ПРАВИЛА</w:t>
      </w:r>
    </w:p>
    <w:p w:rsidR="009C660C" w:rsidRDefault="009C660C">
      <w:pPr>
        <w:pStyle w:val="ConsPlusTitle"/>
        <w:jc w:val="center"/>
      </w:pPr>
      <w:r>
        <w:t>ПОДГОТОВКИ И ПРИНЯТИЯ РЕШЕНИЙ ОБ УСЛОВИЯХ</w:t>
      </w:r>
    </w:p>
    <w:p w:rsidR="009C660C" w:rsidRDefault="009C660C">
      <w:pPr>
        <w:pStyle w:val="ConsPlusTitle"/>
        <w:jc w:val="center"/>
      </w:pPr>
      <w:r>
        <w:t>ПРИВАТИЗАЦИИ ФЕДЕРАЛЬНОГО ИМУЩЕСТВА</w:t>
      </w:r>
    </w:p>
    <w:p w:rsidR="009C660C" w:rsidRDefault="009C6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66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60C" w:rsidRDefault="009C66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26.12.2005 </w:t>
            </w:r>
            <w:hyperlink r:id="rId1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12.02.2011 </w:t>
            </w:r>
            <w:hyperlink r:id="rId12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3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29.07.2020 </w:t>
            </w:r>
            <w:hyperlink r:id="rId14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9C660C" w:rsidRDefault="009C66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5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16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60C" w:rsidRDefault="009C660C">
            <w:pPr>
              <w:pStyle w:val="ConsPlusNormal"/>
            </w:pPr>
          </w:p>
        </w:tc>
      </w:tr>
    </w:tbl>
    <w:p w:rsidR="009C660C" w:rsidRDefault="009C660C">
      <w:pPr>
        <w:pStyle w:val="ConsPlusNormal"/>
      </w:pPr>
    </w:p>
    <w:p w:rsidR="009C660C" w:rsidRDefault="009C660C">
      <w:pPr>
        <w:pStyle w:val="ConsPlusNormal"/>
        <w:ind w:firstLine="540"/>
        <w:jc w:val="both"/>
      </w:pPr>
      <w:r>
        <w:t>1. Решения об условиях приватизации федерального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федерального имущества или перечнем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2. Подготовка решений об условиях приватизации федерального имущества </w:t>
      </w:r>
      <w:r>
        <w:lastRenderedPageBreak/>
        <w:t>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имущества сведений.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12.02.2011 N 71)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3. Подготовка решений об условиях приватизации федерального имущества осуществляется Федеральным агентством по управлению государственным имуществом либо по его поручению - его территориальными органами.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26.12.2005 </w:t>
      </w:r>
      <w:hyperlink r:id="rId19">
        <w:r>
          <w:rPr>
            <w:color w:val="0000FF"/>
          </w:rPr>
          <w:t>N 806</w:t>
        </w:r>
      </w:hyperlink>
      <w:r>
        <w:t xml:space="preserve">, от 12.02.2011 </w:t>
      </w:r>
      <w:hyperlink r:id="rId20">
        <w:r>
          <w:rPr>
            <w:color w:val="0000FF"/>
          </w:rPr>
          <w:t>N 71</w:t>
        </w:r>
      </w:hyperlink>
      <w:r>
        <w:t>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Подготовка решения об условиях приватизации федерального имущества, полномочия </w:t>
      </w:r>
      <w:proofErr w:type="gramStart"/>
      <w:r>
        <w:t>собственника</w:t>
      </w:r>
      <w:proofErr w:type="gramEnd"/>
      <w:r>
        <w:t xml:space="preserve"> в отношении которого осуществляют органы публичной власти федеральной территории "Сириус", осуществляется по согласованию с органами публичной власти федеральной территории "Сириус".</w:t>
      </w:r>
    </w:p>
    <w:p w:rsidR="009C660C" w:rsidRDefault="009C660C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03.11.2021 N 1916)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29.07.2020 N 1133.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5. Наряду с подготовкой решений об условиях приватизации федерального имущества Федеральным агентством по управлению государственным имуществом либо по его поручению - его территориальным органом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федерального имущества, не подлежащего приватизации. Указанные решения принимаются одновременно с решениями об условиях приватизации федерального имущества.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26.12.2005 </w:t>
      </w:r>
      <w:hyperlink r:id="rId23">
        <w:r>
          <w:rPr>
            <w:color w:val="0000FF"/>
          </w:rPr>
          <w:t>N 806</w:t>
        </w:r>
      </w:hyperlink>
      <w:r>
        <w:t xml:space="preserve">, от 12.02.2011 </w:t>
      </w:r>
      <w:hyperlink r:id="rId24">
        <w:r>
          <w:rPr>
            <w:color w:val="0000FF"/>
          </w:rPr>
          <w:t>N 71</w:t>
        </w:r>
      </w:hyperlink>
      <w:r>
        <w:t>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Решения об условиях приватизации федерального имущества принимаются Правительством Российской Федерации, Федеральным агентством по управлению государственным имуществом либо по поручению Агентства - его территориальными органами в соответствии с прогнозным планом (программой) приватизации федерального имущества или перечнем федерального имущества, приватизация которого осуществляется без включения в прогнозный план (программу) приватизации федерального имущества, или в случае, установленном законом, в соответствии с принятыми в установленном порядке</w:t>
      </w:r>
      <w:proofErr w:type="gramEnd"/>
      <w:r>
        <w:t xml:space="preserve"> решениями Президента Российской Федерации, решениями Правительства Российской Федерации о внесении находящихся в федеральной собственности акций акционерных обществ, созданных в результате преобразования федеральных государственных унитарных предприятий, в качестве вклада в уставные капиталы акционерных обществ.</w:t>
      </w:r>
    </w:p>
    <w:p w:rsidR="009C660C" w:rsidRDefault="009C660C">
      <w:pPr>
        <w:pStyle w:val="ConsPlusNormal"/>
        <w:jc w:val="both"/>
      </w:pPr>
      <w:r>
        <w:t xml:space="preserve">(в ред. Постановлений Правительства РФ от 12.02.2011 </w:t>
      </w:r>
      <w:hyperlink r:id="rId25">
        <w:r>
          <w:rPr>
            <w:color w:val="0000FF"/>
          </w:rPr>
          <w:t>N 71</w:t>
        </w:r>
      </w:hyperlink>
      <w:r>
        <w:t xml:space="preserve">, от 16.05.2016 </w:t>
      </w:r>
      <w:hyperlink r:id="rId26">
        <w:r>
          <w:rPr>
            <w:color w:val="0000FF"/>
          </w:rPr>
          <w:t>N 423</w:t>
        </w:r>
      </w:hyperlink>
      <w:r>
        <w:t xml:space="preserve">, от 22.09.2022 </w:t>
      </w:r>
      <w:hyperlink r:id="rId27">
        <w:r>
          <w:rPr>
            <w:color w:val="0000FF"/>
          </w:rPr>
          <w:t>N 1673</w:t>
        </w:r>
      </w:hyperlink>
      <w:r>
        <w:t>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7. Проекты решений об условиях приватизации федерального имущества, принимаемых Правительством Российской Федерации, вносятся в Правительство Российской Федерации Министерством финансов Российской Федерации в установленном </w:t>
      </w:r>
      <w:hyperlink r:id="rId28">
        <w:r>
          <w:rPr>
            <w:color w:val="0000FF"/>
          </w:rPr>
          <w:t>порядке</w:t>
        </w:r>
      </w:hyperlink>
      <w:r>
        <w:t>. При необходимости Министерством финансов Российской Федерации вносятся проекты решений об установлении обременения в отношении имущества, подлежащего приватизации, а также о дальнейшем использовании федерального имущества, не подлежащего приватизации.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26.12.2005 </w:t>
      </w:r>
      <w:hyperlink r:id="rId29">
        <w:r>
          <w:rPr>
            <w:color w:val="0000FF"/>
          </w:rPr>
          <w:t>N 806</w:t>
        </w:r>
      </w:hyperlink>
      <w:r>
        <w:t xml:space="preserve">, от 12.02.2011 </w:t>
      </w:r>
      <w:hyperlink r:id="rId30">
        <w:r>
          <w:rPr>
            <w:color w:val="0000FF"/>
          </w:rPr>
          <w:t>N 71</w:t>
        </w:r>
      </w:hyperlink>
      <w:r>
        <w:t xml:space="preserve">, от 29.07.2020 </w:t>
      </w:r>
      <w:hyperlink r:id="rId31">
        <w:r>
          <w:rPr>
            <w:color w:val="0000FF"/>
          </w:rPr>
          <w:t>N 1133</w:t>
        </w:r>
      </w:hyperlink>
      <w:r>
        <w:t>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8. В случае признания продажи федерального имущества несостоявшейся Федеральное агентство по управлению государственным имуществом либо по поручению Агентства - его территориальный орган должны в установленном порядке в месячный срок принять одно из следующих решений:</w:t>
      </w:r>
    </w:p>
    <w:p w:rsidR="009C660C" w:rsidRDefault="009C660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12.02.2011 N 71)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lastRenderedPageBreak/>
        <w:t>о продаже имущества ранее установленным способом;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об изменении способа приватизации;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об отмене ранее принятого решения об условиях приватизации.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В отсутствие такого решения продажа имущества запрещается.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информационно-телекоммуникационной сети "Интернет" в период, в течение которого действует рыночная стоимость объекта оценки, указанная в отчете об оценке.</w:t>
      </w:r>
    </w:p>
    <w:p w:rsidR="009C660C" w:rsidRDefault="009C660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информационно-телекоммуникационной сети "Интернет" в течение 3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:rsidR="009C660C" w:rsidRDefault="009C660C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16.05.2016 N 423)</w:t>
      </w:r>
    </w:p>
    <w:p w:rsidR="009C660C" w:rsidRDefault="009C660C">
      <w:pPr>
        <w:pStyle w:val="ConsPlusNormal"/>
        <w:jc w:val="both"/>
      </w:pPr>
      <w:r>
        <w:t xml:space="preserve">(п. 8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26.12.2005 N 806)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26.12.2005 N 806.</w:t>
      </w:r>
    </w:p>
    <w:p w:rsidR="009C660C" w:rsidRDefault="009C660C">
      <w:pPr>
        <w:pStyle w:val="ConsPlusNormal"/>
        <w:spacing w:before="220"/>
        <w:ind w:firstLine="540"/>
        <w:jc w:val="both"/>
      </w:pPr>
      <w:r>
        <w:t>10. Предложения об отмене либо изменении решений Правительства Российской Федерации об условиях приватизации федерального имущества вносятся Министерством финансов Российской Федерации в Правительство Российской Федерации в месячный срок со дня признания продажи федерального имущества несостоявшейся.</w:t>
      </w:r>
    </w:p>
    <w:p w:rsidR="009C660C" w:rsidRDefault="009C66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26.12.2005 </w:t>
      </w:r>
      <w:hyperlink r:id="rId37">
        <w:r>
          <w:rPr>
            <w:color w:val="0000FF"/>
          </w:rPr>
          <w:t>N 806</w:t>
        </w:r>
      </w:hyperlink>
      <w:r>
        <w:t xml:space="preserve">, от 12.02.2011 </w:t>
      </w:r>
      <w:hyperlink r:id="rId38">
        <w:r>
          <w:rPr>
            <w:color w:val="0000FF"/>
          </w:rPr>
          <w:t>N 71</w:t>
        </w:r>
      </w:hyperlink>
      <w:r>
        <w:t xml:space="preserve">, от 29.07.2020 </w:t>
      </w:r>
      <w:hyperlink r:id="rId39">
        <w:r>
          <w:rPr>
            <w:color w:val="0000FF"/>
          </w:rPr>
          <w:t>N 1133</w:t>
        </w:r>
      </w:hyperlink>
      <w:r>
        <w:t>)</w:t>
      </w:r>
    </w:p>
    <w:p w:rsidR="009C660C" w:rsidRDefault="009C660C">
      <w:pPr>
        <w:pStyle w:val="ConsPlusNormal"/>
      </w:pPr>
    </w:p>
    <w:p w:rsidR="009C660C" w:rsidRDefault="009C660C">
      <w:pPr>
        <w:pStyle w:val="ConsPlusNormal"/>
      </w:pPr>
    </w:p>
    <w:p w:rsidR="009C660C" w:rsidRDefault="009C66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74E" w:rsidRDefault="0064374E"/>
    <w:sectPr w:rsidR="0064374E" w:rsidSect="002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660C"/>
    <w:rsid w:val="000B383D"/>
    <w:rsid w:val="004841A6"/>
    <w:rsid w:val="00525F56"/>
    <w:rsid w:val="0064374E"/>
    <w:rsid w:val="009C660C"/>
    <w:rsid w:val="00A3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66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66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23257151015293BC5BA91372BAD5714D9FD91A94522D8F4E55D70566E05567F7B45526E40E3B6B1EDA3111DE5BB3038EA6C23FD12937660wFG" TargetMode="External"/><Relationship Id="rId13" Type="http://schemas.openxmlformats.org/officeDocument/2006/relationships/hyperlink" Target="consultantplus://offline/ref=BD023257151015293BC5BA91372BAD5713D8F393A94D22D8F4E55D70566E05567F7B45526E40E3B4B9EDA3111DE5BB3038EA6C23FD12937660wFG" TargetMode="External"/><Relationship Id="rId18" Type="http://schemas.openxmlformats.org/officeDocument/2006/relationships/hyperlink" Target="consultantplus://offline/ref=BD023257151015293BC5BA91372BAD5713D8F393A94822D8F4E55D70566E05567F7B45526E40E3B5B2EDA3111DE5BB3038EA6C23FD12937660wFG" TargetMode="External"/><Relationship Id="rId26" Type="http://schemas.openxmlformats.org/officeDocument/2006/relationships/hyperlink" Target="consultantplus://offline/ref=BD023257151015293BC5BA91372BAD5713D8F393A94D22D8F4E55D70566E05567F7B45526E40E3B5B0EDA3111DE5BB3038EA6C23FD12937660wFG" TargetMode="External"/><Relationship Id="rId39" Type="http://schemas.openxmlformats.org/officeDocument/2006/relationships/hyperlink" Target="consultantplus://offline/ref=BD023257151015293BC5BA91372BAD5714D9FD91A94522D8F4E55D70566E05567F7B45526E40E3B6B3EDA3111DE5BB3038EA6C23FD12937660w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023257151015293BC5BA91372BAD5714DBF592AF4422D8F4E55D70566E05567F7B45526E40E3B4B9EDA3111DE5BB3038EA6C23FD12937660wFG" TargetMode="External"/><Relationship Id="rId34" Type="http://schemas.openxmlformats.org/officeDocument/2006/relationships/hyperlink" Target="consultantplus://offline/ref=BD023257151015293BC5BA91372BAD5713D8F393A94D22D8F4E55D70566E05567F7B45526E40E3B5B4EDA3111DE5BB3038EA6C23FD12937660wFG" TargetMode="External"/><Relationship Id="rId7" Type="http://schemas.openxmlformats.org/officeDocument/2006/relationships/hyperlink" Target="consultantplus://offline/ref=BD023257151015293BC5BA91372BAD5713D8F393A94D22D8F4E55D70566E05567F7B45526E40E3B4B9EDA3111DE5BB3038EA6C23FD12937660wFG" TargetMode="External"/><Relationship Id="rId12" Type="http://schemas.openxmlformats.org/officeDocument/2006/relationships/hyperlink" Target="consultantplus://offline/ref=BD023257151015293BC5BA91372BAD5713D8F393A94822D8F4E55D70566E05567F7B45526E40E3B5B0EDA3111DE5BB3038EA6C23FD12937660wFG" TargetMode="External"/><Relationship Id="rId17" Type="http://schemas.openxmlformats.org/officeDocument/2006/relationships/hyperlink" Target="consultantplus://offline/ref=BD023257151015293BC5BA91372BAD5714D9F290A84F22D8F4E55D70566E05567F7B45526E40E3BDB0EDA3111DE5BB3038EA6C23FD12937660wFG" TargetMode="External"/><Relationship Id="rId25" Type="http://schemas.openxmlformats.org/officeDocument/2006/relationships/hyperlink" Target="consultantplus://offline/ref=BD023257151015293BC5BA91372BAD5713D8F393A94822D8F4E55D70566E05567F7B45526E40E3B5B4EDA3111DE5BB3038EA6C23FD12937660wFG" TargetMode="External"/><Relationship Id="rId33" Type="http://schemas.openxmlformats.org/officeDocument/2006/relationships/hyperlink" Target="consultantplus://offline/ref=BD023257151015293BC5BA91372BAD5713D8F393A94D22D8F4E55D70566E05567F7B45526E40E3B5B2EDA3111DE5BB3038EA6C23FD12937660wFG" TargetMode="External"/><Relationship Id="rId38" Type="http://schemas.openxmlformats.org/officeDocument/2006/relationships/hyperlink" Target="consultantplus://offline/ref=BD023257151015293BC5BA91372BAD5713D8F393A94822D8F4E55D70566E05567F7B45526E40E3B5B1EDA3111DE5BB3038EA6C23FD12937660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023257151015293BC5BA91372BAD5714D9F290A84F22D8F4E55D70566E05567F7B45526E40E3BCB9EDA3111DE5BB3038EA6C23FD12937660wFG" TargetMode="External"/><Relationship Id="rId20" Type="http://schemas.openxmlformats.org/officeDocument/2006/relationships/hyperlink" Target="consultantplus://offline/ref=BD023257151015293BC5BA91372BAD5713D8F393A94822D8F4E55D70566E05567F7B45526E40E3B5B1EDA3111DE5BB3038EA6C23FD12937660wFG" TargetMode="External"/><Relationship Id="rId29" Type="http://schemas.openxmlformats.org/officeDocument/2006/relationships/hyperlink" Target="consultantplus://offline/ref=BD023257151015293BC5A48A222BAD5714DBF591AA4A22D8F4E55D70566E05567F7B45526E40E2B0B4EDA3111DE5BB3038EA6C23FD12937660wF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23257151015293BC5BA91372BAD5713D8F393A94822D8F4E55D70566E05567F7B45526E40E3B5B0EDA3111DE5BB3038EA6C23FD12937660wFG" TargetMode="External"/><Relationship Id="rId11" Type="http://schemas.openxmlformats.org/officeDocument/2006/relationships/hyperlink" Target="consultantplus://offline/ref=BD023257151015293BC5A48A222BAD5714DBF591AA4A22D8F4E55D70566E05567F7B45526E40E2B7B7EDA3111DE5BB3038EA6C23FD12937660wFG" TargetMode="External"/><Relationship Id="rId24" Type="http://schemas.openxmlformats.org/officeDocument/2006/relationships/hyperlink" Target="consultantplus://offline/ref=BD023257151015293BC5BA91372BAD5713D8F393A94822D8F4E55D70566E05567F7B45526E40E3B5B1EDA3111DE5BB3038EA6C23FD12937660wFG" TargetMode="External"/><Relationship Id="rId32" Type="http://schemas.openxmlformats.org/officeDocument/2006/relationships/hyperlink" Target="consultantplus://offline/ref=BD023257151015293BC5BA91372BAD5713D8F393A94822D8F4E55D70566E05567F7B45526E40E3B5B1EDA3111DE5BB3038EA6C23FD12937660wFG" TargetMode="External"/><Relationship Id="rId37" Type="http://schemas.openxmlformats.org/officeDocument/2006/relationships/hyperlink" Target="consultantplus://offline/ref=BD023257151015293BC5A48A222BAD5714DBF591AA4A22D8F4E55D70566E05567F7B45526E40E2B1B2EDA3111DE5BB3038EA6C23FD12937660wF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D023257151015293BC5A48A222BAD5714DBF591AA4A22D8F4E55D70566E05567F7B45526E40E3B4B7EDA3111DE5BB3038EA6C23FD12937660wFG" TargetMode="External"/><Relationship Id="rId15" Type="http://schemas.openxmlformats.org/officeDocument/2006/relationships/hyperlink" Target="consultantplus://offline/ref=BD023257151015293BC5BA91372BAD5714DBF592AF4422D8F4E55D70566E05567F7B45526E40E3B4B9EDA3111DE5BB3038EA6C23FD12937660wFG" TargetMode="External"/><Relationship Id="rId23" Type="http://schemas.openxmlformats.org/officeDocument/2006/relationships/hyperlink" Target="consultantplus://offline/ref=BD023257151015293BC5A48A222BAD5714DBF591AA4A22D8F4E55D70566E05567F7B45526E40E2B0B1EDA3111DE5BB3038EA6C23FD12937660wFG" TargetMode="External"/><Relationship Id="rId28" Type="http://schemas.openxmlformats.org/officeDocument/2006/relationships/hyperlink" Target="consultantplus://offline/ref=BD023257151015293BC5BA91372BAD5714DFF696AC4522D8F4E55D70566E05567F7B45526E40E2B6B1EDA3111DE5BB3038EA6C23FD12937660wFG" TargetMode="External"/><Relationship Id="rId36" Type="http://schemas.openxmlformats.org/officeDocument/2006/relationships/hyperlink" Target="consultantplus://offline/ref=BD023257151015293BC5A48A222BAD5714DBF591AA4A22D8F4E55D70566E05567F7B45526E40E2B1B1EDA3111DE5BB3038EA6C23FD12937660wFG" TargetMode="External"/><Relationship Id="rId10" Type="http://schemas.openxmlformats.org/officeDocument/2006/relationships/hyperlink" Target="consultantplus://offline/ref=BD023257151015293BC5BA91372BAD5714D9F290A84F22D8F4E55D70566E05567F7B45526E40E3BCB9EDA3111DE5BB3038EA6C23FD12937660wFG" TargetMode="External"/><Relationship Id="rId19" Type="http://schemas.openxmlformats.org/officeDocument/2006/relationships/hyperlink" Target="consultantplus://offline/ref=BD023257151015293BC5A48A222BAD5714DBF591AA4A22D8F4E55D70566E05567F7B45526E40E2B7B8EDA3111DE5BB3038EA6C23FD12937660wFG" TargetMode="External"/><Relationship Id="rId31" Type="http://schemas.openxmlformats.org/officeDocument/2006/relationships/hyperlink" Target="consultantplus://offline/ref=BD023257151015293BC5BA91372BAD5714D9FD91A94522D8F4E55D70566E05567F7B45526E40E3B6B3EDA3111DE5BB3038EA6C23FD12937660w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023257151015293BC5BA91372BAD5714DBF592AF4422D8F4E55D70566E05567F7B45526E40E3B4B9EDA3111DE5BB3038EA6C23FD12937660wFG" TargetMode="External"/><Relationship Id="rId14" Type="http://schemas.openxmlformats.org/officeDocument/2006/relationships/hyperlink" Target="consultantplus://offline/ref=BD023257151015293BC5BA91372BAD5714D9FD91A94522D8F4E55D70566E05567F7B45526E40E3B6B1EDA3111DE5BB3038EA6C23FD12937660wFG" TargetMode="External"/><Relationship Id="rId22" Type="http://schemas.openxmlformats.org/officeDocument/2006/relationships/hyperlink" Target="consultantplus://offline/ref=BD023257151015293BC5BA91372BAD5714D9FD91A94522D8F4E55D70566E05567F7B45526E40E3B6B2EDA3111DE5BB3038EA6C23FD12937660wFG" TargetMode="External"/><Relationship Id="rId27" Type="http://schemas.openxmlformats.org/officeDocument/2006/relationships/hyperlink" Target="consultantplus://offline/ref=BD023257151015293BC5BA91372BAD5714D9F290A84F22D8F4E55D70566E05567F7B45526E40E3BDB1EDA3111DE5BB3038EA6C23FD12937660wFG" TargetMode="External"/><Relationship Id="rId30" Type="http://schemas.openxmlformats.org/officeDocument/2006/relationships/hyperlink" Target="consultantplus://offline/ref=BD023257151015293BC5BA91372BAD5713D8F393A94822D8F4E55D70566E05567F7B45526E40E3B5B1EDA3111DE5BB3038EA6C23FD12937660wFG" TargetMode="External"/><Relationship Id="rId35" Type="http://schemas.openxmlformats.org/officeDocument/2006/relationships/hyperlink" Target="consultantplus://offline/ref=BD023257151015293BC5A48A222BAD5714DBF591AA4A22D8F4E55D70566E05567F7B45526E40E2B0B5EDA3111DE5BB3038EA6C23FD12937660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2</cp:revision>
  <dcterms:created xsi:type="dcterms:W3CDTF">2023-05-02T06:48:00Z</dcterms:created>
  <dcterms:modified xsi:type="dcterms:W3CDTF">2023-05-02T06:49:00Z</dcterms:modified>
</cp:coreProperties>
</file>