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6" w:rsidRDefault="004273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73E6" w:rsidRDefault="004273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273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3E6" w:rsidRDefault="004273E6">
            <w:pPr>
              <w:pStyle w:val="ConsPlusNormal"/>
            </w:pPr>
            <w:r>
              <w:t>12 августа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3E6" w:rsidRDefault="004273E6">
            <w:pPr>
              <w:pStyle w:val="ConsPlusNormal"/>
              <w:jc w:val="right"/>
            </w:pPr>
            <w:r>
              <w:t>N 134-ОЗ</w:t>
            </w:r>
          </w:p>
        </w:tc>
      </w:tr>
    </w:tbl>
    <w:p w:rsidR="004273E6" w:rsidRDefault="004273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jc w:val="center"/>
      </w:pPr>
      <w:r>
        <w:t>ТОМСКАЯ ОБЛАСТЬ</w:t>
      </w:r>
    </w:p>
    <w:p w:rsidR="004273E6" w:rsidRDefault="004273E6">
      <w:pPr>
        <w:pStyle w:val="ConsPlusTitle"/>
        <w:jc w:val="center"/>
      </w:pPr>
    </w:p>
    <w:p w:rsidR="004273E6" w:rsidRDefault="004273E6">
      <w:pPr>
        <w:pStyle w:val="ConsPlusTitle"/>
        <w:jc w:val="center"/>
      </w:pPr>
      <w:r>
        <w:t>ЗАКОН</w:t>
      </w:r>
    </w:p>
    <w:p w:rsidR="004273E6" w:rsidRDefault="004273E6">
      <w:pPr>
        <w:pStyle w:val="ConsPlusTitle"/>
        <w:jc w:val="center"/>
      </w:pPr>
    </w:p>
    <w:p w:rsidR="004273E6" w:rsidRDefault="004273E6">
      <w:pPr>
        <w:pStyle w:val="ConsPlusTitle"/>
        <w:jc w:val="center"/>
      </w:pPr>
      <w:r>
        <w:t>ОБ ОСОБО ОХРАНЯЕМЫХ ПРИРОДНЫХ</w:t>
      </w:r>
    </w:p>
    <w:p w:rsidR="004273E6" w:rsidRDefault="004273E6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В ТОМСКОЙ ОБЛАСТИ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jc w:val="right"/>
      </w:pPr>
      <w:proofErr w:type="gramStart"/>
      <w:r>
        <w:t>Принят</w:t>
      </w:r>
      <w:proofErr w:type="gramEnd"/>
    </w:p>
    <w:p w:rsidR="004273E6" w:rsidRDefault="004273E6">
      <w:pPr>
        <w:pStyle w:val="ConsPlusNormal"/>
        <w:jc w:val="right"/>
      </w:pPr>
      <w:r>
        <w:t>постановлением</w:t>
      </w:r>
    </w:p>
    <w:p w:rsidR="004273E6" w:rsidRDefault="004273E6">
      <w:pPr>
        <w:pStyle w:val="ConsPlusNormal"/>
        <w:jc w:val="right"/>
      </w:pPr>
      <w:r>
        <w:t>Государственной Думы</w:t>
      </w:r>
    </w:p>
    <w:p w:rsidR="004273E6" w:rsidRDefault="004273E6">
      <w:pPr>
        <w:pStyle w:val="ConsPlusNormal"/>
        <w:jc w:val="right"/>
      </w:pPr>
      <w:r>
        <w:t>Томской области</w:t>
      </w:r>
    </w:p>
    <w:p w:rsidR="004273E6" w:rsidRDefault="004273E6">
      <w:pPr>
        <w:pStyle w:val="ConsPlusNormal"/>
        <w:jc w:val="right"/>
      </w:pPr>
      <w:r>
        <w:t>от 28.07.2005 N 2287</w:t>
      </w:r>
    </w:p>
    <w:p w:rsidR="004273E6" w:rsidRDefault="004273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273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E6" w:rsidRDefault="004273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E6" w:rsidRDefault="004273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3E6" w:rsidRDefault="004273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3E6" w:rsidRDefault="004273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4273E6" w:rsidRDefault="0042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09.11.2007 </w:t>
            </w:r>
            <w:hyperlink r:id="rId5">
              <w:r>
                <w:rPr>
                  <w:color w:val="0000FF"/>
                </w:rPr>
                <w:t>N 248-ОЗ</w:t>
              </w:r>
            </w:hyperlink>
            <w:r>
              <w:rPr>
                <w:color w:val="392C69"/>
              </w:rPr>
              <w:t xml:space="preserve">, от 06.04.2009 </w:t>
            </w:r>
            <w:hyperlink r:id="rId6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14.06.2011 </w:t>
            </w:r>
            <w:hyperlink r:id="rId7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4273E6" w:rsidRDefault="0042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8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9">
              <w:r>
                <w:rPr>
                  <w:color w:val="0000FF"/>
                </w:rPr>
                <w:t>N 185-ОЗ</w:t>
              </w:r>
            </w:hyperlink>
            <w:r>
              <w:rPr>
                <w:color w:val="392C69"/>
              </w:rPr>
              <w:t xml:space="preserve">, от 15.03.2013 </w:t>
            </w:r>
            <w:hyperlink r:id="rId10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</w:p>
          <w:p w:rsidR="004273E6" w:rsidRDefault="0042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1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04.07.2014 </w:t>
            </w:r>
            <w:hyperlink r:id="rId12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18.06.2015 </w:t>
            </w:r>
            <w:hyperlink r:id="rId13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4273E6" w:rsidRDefault="0042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14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14.03.2019 </w:t>
            </w:r>
            <w:hyperlink r:id="rId15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06.05.2020 </w:t>
            </w:r>
            <w:hyperlink r:id="rId16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>,</w:t>
            </w:r>
          </w:p>
          <w:p w:rsidR="004273E6" w:rsidRDefault="004273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17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06.12.2022 </w:t>
            </w:r>
            <w:hyperlink r:id="rId18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3E6" w:rsidRDefault="004273E6">
            <w:pPr>
              <w:pStyle w:val="ConsPlusNormal"/>
            </w:pPr>
          </w:p>
        </w:tc>
      </w:tr>
    </w:tbl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 xml:space="preserve">Настоящий Закон регулирует отношения в области создания, охраны, содержания, использования и </w:t>
      </w:r>
      <w:proofErr w:type="gramStart"/>
      <w:r>
        <w:t>упразднения</w:t>
      </w:r>
      <w:proofErr w:type="gramEnd"/>
      <w:r>
        <w:t xml:space="preserve"> особо охраняемых природных территорий регионального (областного) значения в Томской области, закрепляет перечень категорий особо охраняемых природных территорий, особенности их правового положения в соответствии с </w:t>
      </w:r>
      <w:hyperlink r:id="rId19">
        <w:r>
          <w:rPr>
            <w:color w:val="0000FF"/>
          </w:rPr>
          <w:t>законодательством</w:t>
        </w:r>
      </w:hyperlink>
      <w:r>
        <w:t xml:space="preserve"> Российской Федерации и Томской области.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Закон создан с целью сохранения экологического баланса области, сохранения биологического, ландшафтного и историко-культурного разнообразия, а также уникальных, эталонных и типичных природных объектов и комплексов, улучшения состояния окружающей среды и обеспечения условий традиционного образа жизни и деятельности населения области, экологического воспитания и образования.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Отношения, возникающие при пользовании землями, водными, лесными и иными природными ресурсами особо охраняемых природных территорий областного значения в Томской области, регулируются законодательством Российской Федерации и Томской области.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Имущественные отношения в области организации и функционирования государственных природоохранных учреждений, использования и </w:t>
      </w:r>
      <w:proofErr w:type="gramStart"/>
      <w:r>
        <w:t>охраны</w:t>
      </w:r>
      <w:proofErr w:type="gramEnd"/>
      <w:r>
        <w:t xml:space="preserve"> особо охраняемых природных территорий областного значения регулируются гражданским законодательством, если иное не предусмотрено федеральным законом.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>Статья 1. Значение особо охраняемых природных территорий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Особо охраняемые природные территории областного значения в Томской области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</w:t>
      </w:r>
      <w:r>
        <w:lastRenderedPageBreak/>
        <w:t>эстетическое, рекреационное и оздоровительное значения,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2. Особо охраняемые природные территории областного значения находятся в ведении органов исполнительной власти Томской области, а в случаях, предусмотренных </w:t>
      </w:r>
      <w:hyperlink w:anchor="P93">
        <w:r>
          <w:rPr>
            <w:color w:val="0000FF"/>
          </w:rPr>
          <w:t>пунктом 4 части 1 статьи 2</w:t>
        </w:r>
      </w:hyperlink>
      <w:r>
        <w:t xml:space="preserve"> настоящего Закона, также в ведении государственных научных организаций и государственных образовательных организаций высшего образования.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1">
        <w:r>
          <w:rPr>
            <w:color w:val="0000FF"/>
          </w:rPr>
          <w:t>Закона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>Статья 1-1. Полномочия органов государственной власти Томской области в сфере организации, охраны и функционирования особо охраняемых природных территорий областного значения</w:t>
      </w:r>
    </w:p>
    <w:p w:rsidR="004273E6" w:rsidRDefault="004273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>1. К полномочиям Законодательной Думы Томской области относятся: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1) принятие законов, регулирующих отношения в сфере организации, охраны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утверждение расходов областного бюджета по финансированию организации, охраны и функционирования особо охраняемых природных территорий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Томской области в области организации, охраны и использования особо охраняемых природных территорий Томской области;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4) иные полномочия в соответствии с федеральным законодательством.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2. К полномочиям Губернатора Томской области относятся: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принятие решений об установлении, изменении, о прекращении существования охранных зон природных парков и памятников природы областного значения;</w:t>
      </w:r>
    </w:p>
    <w:p w:rsidR="004273E6" w:rsidRDefault="004273E6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2) принятие в случаях, прямо предусмотренных федеральным законодательством и законами Томской области, нормативных правовых актов в сфере организации, охраны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областного значения, контроль за их исполнением.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3. К полномочиям Администрации Томской области относятся: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1) принятие нормативных правовых актов в сфере организации, охраны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областного значения в пределах своей компетенции, контроль за их исполнением;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принятие в установленном порядке решений о создании, реорганизации, упразднении особо охраняемых природных территорий областного значения;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3) утверждение в установленном порядке положений об особо охраняемых природных территориях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3-1) утверждение порядка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</w:t>
      </w:r>
      <w:r>
        <w:lastRenderedPageBreak/>
        <w:t>территориям при условии получения названного разрешения;</w:t>
      </w:r>
    </w:p>
    <w:p w:rsidR="004273E6" w:rsidRDefault="004273E6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Томской области от 10.09.2018 N 91-ОЗ)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3-2) утверждение положения о региональном государственном контроле (надзоре) в области охраны и использования особо охраняемых природных территорий;</w:t>
      </w:r>
    </w:p>
    <w:p w:rsidR="004273E6" w:rsidRDefault="004273E6">
      <w:pPr>
        <w:pStyle w:val="ConsPlusNormal"/>
        <w:jc w:val="both"/>
      </w:pPr>
      <w:r>
        <w:t xml:space="preserve">(п. 3-2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Томской области от 02.12.2021 N 112-ОЗ)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4) иные полномочия в соответствии с федеральным и областным законодательством.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4. Полномочия исполнительных органов Томской области в сфере организации, охраны и функционирования особо охраняемых природных территорий областного значения: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Томской области от 06.12.2022 N 135-ОЗ)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1) разработка проектов нормативных правовых актов, регулирующих отношения в сфере организации, охраны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областного значения, в пределах своей компетенции;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осуществление управления особо охраняемыми природными территориями областного значения;</w:t>
      </w:r>
    </w:p>
    <w:p w:rsidR="004273E6" w:rsidRDefault="004273E6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Закона</w:t>
        </w:r>
      </w:hyperlink>
      <w:r>
        <w:t xml:space="preserve"> Томской области от 06.05.2020 N 50-ОЗ)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охраны и использования особо охраняемых природных территорий на особо охраняемых природных территориях регионального значения и в границах их охранных зон, которые не находятся под управлением областных государственных бюджетных учреждений;</w:t>
      </w:r>
    </w:p>
    <w:p w:rsidR="004273E6" w:rsidRDefault="004273E6">
      <w:pPr>
        <w:pStyle w:val="ConsPlusNormal"/>
        <w:jc w:val="both"/>
      </w:pPr>
      <w:r>
        <w:t xml:space="preserve">(п. 3 в ред. </w:t>
      </w:r>
      <w:hyperlink r:id="rId29">
        <w:r>
          <w:rPr>
            <w:color w:val="0000FF"/>
          </w:rPr>
          <w:t>Закона</w:t>
        </w:r>
      </w:hyperlink>
      <w:r>
        <w:t xml:space="preserve"> Томской области от 02.12.2021 N 112-ОЗ)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4) внесение предложений в Администрацию Томской области об организации, упразднении, изменении границ, категории и режима особо охраняемых природных территорий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5)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6)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6-1) разработка проекта порядка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 w:rsidR="004273E6" w:rsidRDefault="004273E6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Законом</w:t>
        </w:r>
      </w:hyperlink>
      <w:r>
        <w:t xml:space="preserve"> Томской области от 10.09.2018 N 91-ОЗ)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6-2) выдача в установленном порядке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 w:rsidR="004273E6" w:rsidRDefault="004273E6">
      <w:pPr>
        <w:pStyle w:val="ConsPlusNormal"/>
        <w:jc w:val="both"/>
      </w:pPr>
      <w:r>
        <w:t xml:space="preserve">(п. 6-2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Законом</w:t>
        </w:r>
      </w:hyperlink>
      <w:r>
        <w:t xml:space="preserve"> Томской области от 10.09.2018 N 91-ОЗ)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7)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8) обеспечение охраны особо охраняемых природных территорий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9) подготовка материалов по организации особо охраняемой природной территории областного значения;</w:t>
      </w:r>
    </w:p>
    <w:p w:rsidR="004273E6" w:rsidRDefault="004273E6">
      <w:pPr>
        <w:pStyle w:val="ConsPlusNormal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Томской области от 06.05.2020 N 50-ОЗ)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10) взаимодействие с федеральными органами исполнительной власти, органами местного самоуправления по вопросам организации, охраны и функционирования особо охраняемых природных территорий;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11) обеспечение населения достоверной информацией в области организации, охраны и функционирования особо охраняемых природных территорий областного значения;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Томской области от 06.05.2020 N 50-ОЗ)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12) иные полномочия в соответствии с федеральным и областным законодательством.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5. Полномочия исполнительного органа Томской области, осуществляющего государственное управление в области охраны окружающей среды: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Томской области от 06.12.2022 N 135-ОЗ)</w:t>
      </w:r>
    </w:p>
    <w:p w:rsidR="004273E6" w:rsidRDefault="004273E6">
      <w:pPr>
        <w:pStyle w:val="ConsPlusNormal"/>
        <w:spacing w:before="220"/>
        <w:ind w:firstLine="540"/>
        <w:jc w:val="both"/>
      </w:pPr>
      <w:proofErr w:type="gramStart"/>
      <w:r>
        <w:t>1) ведение Государственного кадастра особо охраняемых природных территорий областного и местного значения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2) согласование органам местного самоуправления решения о создании особо охраняемой природной территории местного значения в случае, предусмотренном </w:t>
      </w:r>
      <w:hyperlink r:id="rId35">
        <w:r>
          <w:rPr>
            <w:color w:val="0000FF"/>
          </w:rPr>
          <w:t>пунктом 8 статьи 2</w:t>
        </w:r>
      </w:hyperlink>
      <w:r>
        <w:t xml:space="preserve"> Федерального закона от 14 марта 1995 года N 33-ФЗ "Об особо охраняемых природных территориях".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6. Управление особо охраняемыми природными территориями областного значения осуществляется исполнительными органами Томской области и подведомственными им областными государственными учреждениями.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06.05.2020 </w:t>
      </w:r>
      <w:hyperlink r:id="rId36">
        <w:r>
          <w:rPr>
            <w:color w:val="0000FF"/>
          </w:rPr>
          <w:t>N 50-ОЗ</w:t>
        </w:r>
      </w:hyperlink>
      <w:r>
        <w:t xml:space="preserve">, от 06.12.2022 </w:t>
      </w:r>
      <w:hyperlink r:id="rId37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>Статья 2. Категории особо охраняемых природных территорий областного значения в Томской области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>1. Различаются следующие категории особо охраняемых природных территорий областного значения в Томской области: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государственные природные заказники;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природные парки;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3) памятники природы;</w:t>
      </w:r>
    </w:p>
    <w:p w:rsidR="004273E6" w:rsidRDefault="004273E6">
      <w:pPr>
        <w:pStyle w:val="ConsPlusNormal"/>
        <w:spacing w:before="220"/>
        <w:ind w:firstLine="540"/>
        <w:jc w:val="both"/>
      </w:pPr>
      <w:bookmarkStart w:id="0" w:name="P93"/>
      <w:bookmarkEnd w:id="0"/>
      <w:r>
        <w:t>4) ботанические сады и дендрологические парки;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Томской области от 04.07.2014 N 96-ОЗ;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6) - 9) утратили силу. - </w:t>
      </w:r>
      <w:hyperlink r:id="rId39">
        <w:r>
          <w:rPr>
            <w:color w:val="0000FF"/>
          </w:rPr>
          <w:t>Закон</w:t>
        </w:r>
      </w:hyperlink>
      <w:r>
        <w:t xml:space="preserve"> Томской области от 09.11.2007 N 248-ОЗ.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10) охраняемые природные ландшафты (ландшафтные парки);</w:t>
      </w:r>
    </w:p>
    <w:p w:rsidR="004273E6" w:rsidRDefault="004273E6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11) полигоны долгосрочного экологического мониторинга;</w:t>
      </w:r>
    </w:p>
    <w:p w:rsidR="004273E6" w:rsidRDefault="004273E6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12) территории рекреационного назначения;</w:t>
      </w:r>
    </w:p>
    <w:p w:rsidR="004273E6" w:rsidRDefault="004273E6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lastRenderedPageBreak/>
        <w:t>13) ресурсоохранные территории.</w:t>
      </w:r>
    </w:p>
    <w:p w:rsidR="004273E6" w:rsidRDefault="004273E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1-1. Охраняемые природные ландшафты (ландшафтные парки), полигоны долгосрочного экологического мониторинга, территории рекреационного назначения, ресурсоохранные территории могут быть также особо охраняемыми природными территориями местного значения.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44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2.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устанавливаются охранные зоны.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Решения об установлении, изменении, о прекращении существования охранных зон природных парков и памятников природы областного значения принимаются постановлением Губернатора Томской области.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5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6">
        <w:r>
          <w:rPr>
            <w:color w:val="0000FF"/>
          </w:rPr>
          <w:t>Закон</w:t>
        </w:r>
      </w:hyperlink>
      <w:r>
        <w:t xml:space="preserve"> Томской области от 04.07.2014 N 96-ОЗ.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4.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>Статья 2-1. Особенности правового положения отдельных категорий особо охраняемых природных территорий областного значения в Томской области</w:t>
      </w:r>
    </w:p>
    <w:p w:rsidR="004273E6" w:rsidRDefault="004273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>1. Охраняемые природные ландшафты (ландшафтные парки):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охраняемыми природными ландшафтами (ландшафтными парками) являются территории, предназначенные для сохранения природно-культурного наследия, характерной природной среды (рельефа, водных систем, лесов, полей, лугов);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на территориях охраняемых природных ландшафтов (ландшафтных парков) областного значения запрещается или ограничивается любая деятельность, которая может нанести ущерб исторически ценному ландшафту.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2. Полигоны долгосрочного экологического мониторинга: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1) полигонами долгосрочного экологического мониторинга являются территории, предназначенные для долговременных исследований, изучения природных процессов и явлений, </w:t>
      </w:r>
      <w:proofErr w:type="gramStart"/>
      <w:r>
        <w:t>предусматривающих</w:t>
      </w:r>
      <w:proofErr w:type="gramEnd"/>
      <w:r>
        <w:t xml:space="preserve"> в том числе и экспериментальные исследования в области охраны и рационального использования природных ресурсов;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3)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4) на территориях полигонов долгосрочного экологического мониторинга областного значения запрещается или ограничивается любая деятельность, если она противоречит целям их создания или причиняет вред природным комплексам, составляющим предмет изучения и </w:t>
      </w:r>
      <w:r>
        <w:lastRenderedPageBreak/>
        <w:t>наблюдения.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3. Территории рекреационного назначения: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территориями рекреационного назначения являются природные территории, обладающие уникальными пейзажными и ландшафтными достопримечательностями, возможно, в сочетании с историко-культурными объектами (памятниками), и традиционно используемые населением или специально созданные для организации и планирования массового кратковременного отдыха;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допускается рациональное рекреационное использование территории рекреационного назначения областного значения. Особенности рекреационного использования территории рекреационного назначения областного значения определяются положением о ней;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3) на территориях рекреационного назначения областного значения запрещается любая деятельность, противоречащая целям их создания и нарушающая их рекреационные, пейзажные и ландшафтные особенности;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4) на территориях рекреационного назначения областного значения </w:t>
      </w:r>
      <w:proofErr w:type="gramStart"/>
      <w:r>
        <w:t>могут быть выделены различные функциональные зоны и может</w:t>
      </w:r>
      <w:proofErr w:type="gramEnd"/>
      <w:r>
        <w:t xml:space="preserve"> устанавливаться дифференцированный режим особой охраны в пределах этих зон с учетом их природных, историко-культурных и иных особенностей, в том числе: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а) природоохранные,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б) рекреационные, специально обустроенные или предназначенные для массового отдыха населения;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в) агр</w:t>
      </w:r>
      <w:proofErr w:type="gramStart"/>
      <w:r>
        <w:t>о-</w:t>
      </w:r>
      <w:proofErr w:type="gramEnd"/>
      <w:r>
        <w:t xml:space="preserve"> и сельскохозяйственные, предназначенные для хозяйственной деятельности, гармонирующей с природой и обеспечивающей сохранение экологического равновесия на этих территориях;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г) зоны охраны историко-культурных комплексов и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4. Ресурсоохранные территории: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ресурсоохранными территориями являются особо охраняемые природные территории, в пределах которых возможно использование природных ресурсов местным населением, преимущественно традиционное для области - сбор ягод, грибов, орехов, лекарственных растений и другое, а также организация туризма и иных видов рекреационной деятельности;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ресурсоохранные территории являются самостоятельной категорией особо охраняемых природных территорий областного значения, а также могут создаваться в границах особо охраняемых природных территорий областного значения иных категорий;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3) на ресурсоохранных территориях областного значения запрещается всякая деятельность, противоречащая целям их образования.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bookmarkStart w:id="1" w:name="P138"/>
      <w:bookmarkEnd w:id="1"/>
      <w:r>
        <w:t>Статья 3. Создание особо охраняемых природных территорий областного значения в Томской области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lastRenderedPageBreak/>
        <w:t>1. Решение о создании особо охраняемой природной территории областного значения принимает Администрация Томской области по инициативе исполнительного органа Томской области в сфере организации, охраны и функционирования особо охраняемых природных территорий областного значения.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13.03.2012 </w:t>
      </w:r>
      <w:hyperlink r:id="rId48">
        <w:r>
          <w:rPr>
            <w:color w:val="0000FF"/>
          </w:rPr>
          <w:t>N 28-ОЗ</w:t>
        </w:r>
      </w:hyperlink>
      <w:r>
        <w:t xml:space="preserve">, от 11.10.2013 </w:t>
      </w:r>
      <w:hyperlink r:id="rId49">
        <w:r>
          <w:rPr>
            <w:color w:val="0000FF"/>
          </w:rPr>
          <w:t>N 165-ОЗ</w:t>
        </w:r>
      </w:hyperlink>
      <w:r>
        <w:t xml:space="preserve">, от 14.03.2019 </w:t>
      </w:r>
      <w:hyperlink r:id="rId50">
        <w:r>
          <w:rPr>
            <w:color w:val="0000FF"/>
          </w:rPr>
          <w:t>N 7-ОЗ</w:t>
        </w:r>
      </w:hyperlink>
      <w:r>
        <w:t xml:space="preserve">, от 06.12.2022 </w:t>
      </w:r>
      <w:hyperlink r:id="rId51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2. Материалы, необходимые для создания особо охраняемых природных территорий областного значения, подготавливает исполнительный орган Томской области в сфере организации, охраны и функционирования особо охраняемых природных территорий областного значения.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13.03.2012 </w:t>
      </w:r>
      <w:hyperlink r:id="rId52">
        <w:r>
          <w:rPr>
            <w:color w:val="0000FF"/>
          </w:rPr>
          <w:t>N 28-ОЗ</w:t>
        </w:r>
      </w:hyperlink>
      <w:r>
        <w:t xml:space="preserve">, от 11.10.2013 </w:t>
      </w:r>
      <w:hyperlink r:id="rId53">
        <w:r>
          <w:rPr>
            <w:color w:val="0000FF"/>
          </w:rPr>
          <w:t>N 165-ОЗ</w:t>
        </w:r>
      </w:hyperlink>
      <w:r>
        <w:t xml:space="preserve">, от 14.03.2019 </w:t>
      </w:r>
      <w:hyperlink r:id="rId54">
        <w:r>
          <w:rPr>
            <w:color w:val="0000FF"/>
          </w:rPr>
          <w:t>N 7-ОЗ</w:t>
        </w:r>
      </w:hyperlink>
      <w:r>
        <w:t xml:space="preserve">, от 06.12.2022 </w:t>
      </w:r>
      <w:hyperlink r:id="rId55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bookmarkStart w:id="2" w:name="P144"/>
      <w:bookmarkEnd w:id="2"/>
      <w:r>
        <w:t xml:space="preserve">3. Для принятия решения о создании особо охраняемых природных территорий областного значения, создании охранных зон на прилегающих к ним участках земли и водного пространства исполнительный орган Томской области в сфере организации, охраны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областного значения представляет в Администрацию Томской области:</w:t>
      </w:r>
    </w:p>
    <w:p w:rsidR="004273E6" w:rsidRDefault="004273E6">
      <w:pPr>
        <w:pStyle w:val="ConsPlusNormal"/>
        <w:jc w:val="both"/>
      </w:pPr>
      <w:r>
        <w:t xml:space="preserve">(в ред. Законов Томской области от 13.03.2012 </w:t>
      </w:r>
      <w:hyperlink r:id="rId56">
        <w:r>
          <w:rPr>
            <w:color w:val="0000FF"/>
          </w:rPr>
          <w:t>N 28-ОЗ</w:t>
        </w:r>
      </w:hyperlink>
      <w:r>
        <w:t xml:space="preserve">, от 11.10.2013 </w:t>
      </w:r>
      <w:hyperlink r:id="rId57">
        <w:r>
          <w:rPr>
            <w:color w:val="0000FF"/>
          </w:rPr>
          <w:t>N 165-ОЗ</w:t>
        </w:r>
      </w:hyperlink>
      <w:r>
        <w:t xml:space="preserve">, от 14.03.2019 </w:t>
      </w:r>
      <w:hyperlink r:id="rId58">
        <w:r>
          <w:rPr>
            <w:color w:val="0000FF"/>
          </w:rPr>
          <w:t>N 7-ОЗ</w:t>
        </w:r>
      </w:hyperlink>
      <w:r>
        <w:t xml:space="preserve">, от 06.12.2022 </w:t>
      </w:r>
      <w:hyperlink r:id="rId59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- материалы, обосновывающие необходимость создания особо охраняемых природных территорий областного значения;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- сведения о местонахождении, площади, категории и режиме охраны и использования особо охраняемой природной территории;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- сведения о границах особо охраняемой природной территории, содержащие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- иные сведения в соответствии с федеральным законодательством.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3-1. Органы государственной власти Томской области согласовывают решения о создании особо охраняемых природных территорий областного значения, об изменении режима их особой охраны </w:t>
      </w:r>
      <w:proofErr w:type="gramStart"/>
      <w:r>
        <w:t>с</w:t>
      </w:r>
      <w:proofErr w:type="gramEnd"/>
      <w:r>
        <w:t>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4273E6" w:rsidRDefault="004273E6">
      <w:pPr>
        <w:pStyle w:val="ConsPlusNormal"/>
        <w:jc w:val="both"/>
      </w:pPr>
      <w:r>
        <w:t xml:space="preserve">(часть 3-1 введена </w:t>
      </w:r>
      <w:hyperlink r:id="rId62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4. В случаях, предусмотренных законодательством Российской Федерации, решение о создании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среды.</w:t>
      </w:r>
    </w:p>
    <w:p w:rsidR="004273E6" w:rsidRDefault="004273E6">
      <w:pPr>
        <w:pStyle w:val="ConsPlusNormal"/>
        <w:jc w:val="both"/>
      </w:pPr>
      <w:r>
        <w:t xml:space="preserve">(в ред. Законов Томской области от 18.06.2015 </w:t>
      </w:r>
      <w:hyperlink r:id="rId63">
        <w:r>
          <w:rPr>
            <w:color w:val="0000FF"/>
          </w:rPr>
          <w:t>N 81-ОЗ</w:t>
        </w:r>
      </w:hyperlink>
      <w:r>
        <w:t xml:space="preserve">, от 14.03.2019 </w:t>
      </w:r>
      <w:hyperlink r:id="rId64">
        <w:r>
          <w:rPr>
            <w:color w:val="0000FF"/>
          </w:rPr>
          <w:t>N 7-ОЗ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lastRenderedPageBreak/>
        <w:t>5. Постановлением Администрации Томской области утверждаются: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границы особо охраняемой природной территории областного значения. Сведения о границах особо охраняемой природной территории областного значения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4273E6" w:rsidRDefault="004273E6">
      <w:pPr>
        <w:pStyle w:val="ConsPlusNormal"/>
        <w:jc w:val="both"/>
      </w:pPr>
      <w:r>
        <w:t xml:space="preserve">(п. 1 в ред. </w:t>
      </w:r>
      <w:hyperlink r:id="rId65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Положение об особо охраняемой природной территории областного значения.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6. Постановлением Администрации Томской области определяются иные положения, необходимые для осуществления деятельности особо охраняемой природной территории областного значения.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7. В Положении об особо охраняемой природной территории областного значения определяются порядок функционирования, финансирования, использования, особенности режима охраны, зонирование, конкретные особенности особо охраняемой природной территории областного значения и иные положения, предусмотренные федеральным законодательством.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Закона</w:t>
        </w:r>
      </w:hyperlink>
      <w:r>
        <w:t xml:space="preserve"> Томской области от 14.03.2019 N 7-ОЗ)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8. В случаях, предусмотренных законодательством Российской Федерации,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9. Создание и содержание особо охраняемых природных территорий областного значения осуществляются за счет средств областного бюджета и </w:t>
      </w:r>
      <w:proofErr w:type="gramStart"/>
      <w:r>
        <w:t>других</w:t>
      </w:r>
      <w:proofErr w:type="gramEnd"/>
      <w:r>
        <w:t xml:space="preserve"> не запрещенных законом источников.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10 - 10-1. Утратили силу. - </w:t>
      </w:r>
      <w:hyperlink r:id="rId67">
        <w:r>
          <w:rPr>
            <w:color w:val="0000FF"/>
          </w:rPr>
          <w:t>Закон</w:t>
        </w:r>
      </w:hyperlink>
      <w:r>
        <w:t xml:space="preserve"> Томской области от 04.07.2014 N 96-ОЗ.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11.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4273E6" w:rsidRDefault="004273E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Особо охраняемые природные территории областного значения Томской области - государственные природные заказники, природные парки, памятники природы, дендрологические парки и ботанические сады, охраняемые природные ландшафты (ландшафтные парки), полигоны долгосрочного экологического мониторинга, территории рекреационного назначения, ресурсоохранные территории - создаются, охраняются, содержатся, используются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>"Об особо охраняемых природных территориях" и настоящим Законом.</w:t>
      </w:r>
      <w:proofErr w:type="gramEnd"/>
    </w:p>
    <w:p w:rsidR="004273E6" w:rsidRDefault="004273E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71">
        <w:r>
          <w:rPr>
            <w:color w:val="0000FF"/>
          </w:rPr>
          <w:t>Закон</w:t>
        </w:r>
      </w:hyperlink>
      <w:r>
        <w:t xml:space="preserve"> Томской области от 04.07.2014 N 96-ОЗ.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14. Утратила силу. - </w:t>
      </w:r>
      <w:hyperlink r:id="rId72">
        <w:r>
          <w:rPr>
            <w:color w:val="0000FF"/>
          </w:rPr>
          <w:t>Закон</w:t>
        </w:r>
      </w:hyperlink>
      <w:r>
        <w:t xml:space="preserve"> Томской области от 16.10.2012 N 185-ОЗ.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 xml:space="preserve">Статья 3-1. Упразднение особо охраняемых природных территорий областного значения в </w:t>
      </w:r>
      <w:r>
        <w:lastRenderedPageBreak/>
        <w:t>Томской области</w:t>
      </w:r>
    </w:p>
    <w:p w:rsidR="004273E6" w:rsidRDefault="004273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Томской области от 16.10.2012 N 185-ОЗ)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>1. Особо охраняемые природные территории областного значения упраздняются по следующим основаниям: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1)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</w:t>
      </w:r>
      <w:proofErr w:type="gramStart"/>
      <w:r>
        <w:t>целях</w:t>
      </w:r>
      <w:proofErr w:type="gramEnd"/>
      <w:r>
        <w:t xml:space="preserve"> охраны которых она была образована;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4">
        <w:r>
          <w:rPr>
            <w:color w:val="0000FF"/>
          </w:rPr>
          <w:t>Закон</w:t>
        </w:r>
      </w:hyperlink>
      <w:r>
        <w:t xml:space="preserve"> Томской области от 18.06.2015 N 81-ОЗ.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2.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исполнительного органа Томской области в сфере организации, охраны и функционирования особо охраняемых природных территорий областного значения при наличии материалов, обосновывающих необходимость упразднения особо охраняемых природных территорий областного значения.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11.10.2013 </w:t>
      </w:r>
      <w:hyperlink r:id="rId75">
        <w:r>
          <w:rPr>
            <w:color w:val="0000FF"/>
          </w:rPr>
          <w:t>N 165-ОЗ</w:t>
        </w:r>
      </w:hyperlink>
      <w:r>
        <w:t xml:space="preserve">, от 06.12.2022 </w:t>
      </w:r>
      <w:hyperlink r:id="rId76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>
        <w:r>
          <w:rPr>
            <w:color w:val="0000FF"/>
          </w:rPr>
          <w:t>Закон</w:t>
        </w:r>
      </w:hyperlink>
      <w:r>
        <w:t xml:space="preserve"> Томской области от 14.03.2019 N 7-ОЗ.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3. Материалы, обосновывающие необходимость упразднения особо охраняемых природных территорий областного значения, должны содержать: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пояснительную записку о целесообразности упразднения особо охраняемой природной территории;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в зависимости от оснований упразднения: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документы об утрате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</w:t>
      </w:r>
      <w:proofErr w:type="gramStart"/>
      <w:r>
        <w:t>целях</w:t>
      </w:r>
      <w:proofErr w:type="gramEnd"/>
      <w:r>
        <w:t xml:space="preserve"> охраны которых она была образована;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>
        <w:r>
          <w:rPr>
            <w:color w:val="0000FF"/>
          </w:rPr>
          <w:t>Закон</w:t>
        </w:r>
      </w:hyperlink>
      <w:r>
        <w:t xml:space="preserve"> Томской области от 18.06.2015 N 81-ОЗ;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9">
        <w:r>
          <w:rPr>
            <w:color w:val="0000FF"/>
          </w:rPr>
          <w:t>Закон</w:t>
        </w:r>
      </w:hyperlink>
      <w:r>
        <w:t xml:space="preserve"> Томской области от 14.03.2019 N 7-ОЗ;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80">
        <w:r>
          <w:rPr>
            <w:color w:val="0000FF"/>
          </w:rPr>
          <w:t>Закон</w:t>
        </w:r>
      </w:hyperlink>
      <w:r>
        <w:t xml:space="preserve"> Томской области от 18.06.2015 N 81-ОЗ.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4. Материалы, обосновывающие необходимость упразднения особо охраняемой природной территории областного значения, подготавливает исполнительный орган Томской области в сфере организации, охраны и функционирования особо охраняемых природных территорий областного значения.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11.10.2013 </w:t>
      </w:r>
      <w:hyperlink r:id="rId81">
        <w:r>
          <w:rPr>
            <w:color w:val="0000FF"/>
          </w:rPr>
          <w:t>N 165-ОЗ</w:t>
        </w:r>
      </w:hyperlink>
      <w:r>
        <w:t xml:space="preserve">, от 06.12.2022 </w:t>
      </w:r>
      <w:hyperlink r:id="rId82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5. Порядок упразднения особо охраняемых природных территорий областного значения, установленный настоящей статьей, не применяется к особо охраняемым природным территориям областного значения, созданным по представлению федерального органа исполнительной власти в области охраны окружающей среды.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 xml:space="preserve">Статья 3-2. Порядок установления границ особо охраняемых природных территорий областного значения в Томской области и изменения границ, площади, категории особо охраняемых природных территорий, профиля государственного природного заказника </w:t>
      </w:r>
      <w:r>
        <w:lastRenderedPageBreak/>
        <w:t>областного значения в Томской области, установленного режима особой охраны и использования особо охраняемой природной территории</w:t>
      </w:r>
    </w:p>
    <w:p w:rsidR="004273E6" w:rsidRDefault="004273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3">
        <w:r>
          <w:rPr>
            <w:color w:val="0000FF"/>
          </w:rPr>
          <w:t>Законом</w:t>
        </w:r>
      </w:hyperlink>
      <w:r>
        <w:t xml:space="preserve"> Томской области от 15.03.2013 N 32-ОЗ)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 xml:space="preserve">1. Основаниями установления границ особо охраняемых природных территорий областного значения является наличие материалов, предусмотренных </w:t>
      </w:r>
      <w:hyperlink w:anchor="P144">
        <w:r>
          <w:rPr>
            <w:color w:val="0000FF"/>
          </w:rPr>
          <w:t>частью 3 статьи 3</w:t>
        </w:r>
      </w:hyperlink>
      <w:r>
        <w:t xml:space="preserve"> настоящего Закона.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Границы особо охраняемых природных территорий областного значения обозначаются на местности аншлагами, специальными информационными знаками.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Изменение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(включая особенности функционального зонирования) и использования особо охраняемой природной территории осуществляется по предложениям (представлениям) юридических и физических лиц, органов государственной власти, органов местного самоуправления в порядке, установленном </w:t>
      </w:r>
      <w:hyperlink w:anchor="P138">
        <w:r>
          <w:rPr>
            <w:color w:val="0000FF"/>
          </w:rPr>
          <w:t>статьей 3</w:t>
        </w:r>
      </w:hyperlink>
      <w:r>
        <w:t xml:space="preserve"> настоящего Закона, с учетом особенностей, предусмотренных настоящей статьей, за исключением</w:t>
      </w:r>
      <w:proofErr w:type="gramEnd"/>
      <w:r>
        <w:t xml:space="preserve"> случаев, предусмотренных </w:t>
      </w:r>
      <w:hyperlink w:anchor="P206">
        <w:r>
          <w:rPr>
            <w:color w:val="0000FF"/>
          </w:rPr>
          <w:t>частью 3-1</w:t>
        </w:r>
      </w:hyperlink>
      <w:r>
        <w:t xml:space="preserve"> настоящей статьи.</w:t>
      </w:r>
    </w:p>
    <w:p w:rsidR="004273E6" w:rsidRDefault="004273E6">
      <w:pPr>
        <w:pStyle w:val="ConsPlusNormal"/>
        <w:jc w:val="both"/>
      </w:pPr>
      <w:r>
        <w:t xml:space="preserve">(в ред. Законов Томской области от 04.07.2014 </w:t>
      </w:r>
      <w:hyperlink r:id="rId84">
        <w:r>
          <w:rPr>
            <w:color w:val="0000FF"/>
          </w:rPr>
          <w:t>N 96-ОЗ</w:t>
        </w:r>
      </w:hyperlink>
      <w:r>
        <w:t xml:space="preserve">, от 06.05.2020 </w:t>
      </w:r>
      <w:hyperlink r:id="rId85">
        <w:r>
          <w:rPr>
            <w:color w:val="0000FF"/>
          </w:rPr>
          <w:t>N 50-ОЗ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3. Изменение границ, площади особо охраняемых природных территорий областного значения производится в случаях: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включения в состав особо охраняемой природной территории областного значения иной особо охраняемой природной территории либо территории, отвечающей критериям особо охраняемой природной территории;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2) исключения из состава особо охраняемой природной территории областного значения части территории вследствие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этой территории, в </w:t>
      </w:r>
      <w:proofErr w:type="gramStart"/>
      <w:r>
        <w:t>целях</w:t>
      </w:r>
      <w:proofErr w:type="gramEnd"/>
      <w:r>
        <w:t xml:space="preserve"> охраны которых была образована особо охраняемая природная территория областного значения.</w:t>
      </w:r>
    </w:p>
    <w:p w:rsidR="004273E6" w:rsidRDefault="004273E6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3-1.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3-1 введена </w:t>
      </w:r>
      <w:hyperlink r:id="rId86">
        <w:r>
          <w:rPr>
            <w:color w:val="0000FF"/>
          </w:rPr>
          <w:t>Законом</w:t>
        </w:r>
      </w:hyperlink>
      <w:r>
        <w:t xml:space="preserve"> Томской области от 04.07.2014 N 96-ОЗ)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4. Основаниями для изменения категории особо охраняемой природной территории, профиля государственного природного заказника областного значения и установленного режима особой охраны (включая особенности функционального зонирования) и использования особо охраняемой природной территории являются: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1) необходимость усиления режима особой охраны особо охраняемой природной территории;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2) чрезвычайная ситуация природного и техногенного характера, повлекшая за собой утрату природных объектов, являющихся основой особо охраняемой природной территории, при наличии материалов, обосновывающих возможность восстановления территории с изменением ее категории и профиля;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3) нецелесообразность сохранения действующего режима особой охраны, если подлежавшие особой охране объекты более не нуждаются в особой охране, при наличии материалов,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</w:t>
      </w:r>
      <w:r>
        <w:lastRenderedPageBreak/>
        <w:t>значения и установленного режима особой охраны.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87">
        <w:r>
          <w:rPr>
            <w:color w:val="0000FF"/>
          </w:rPr>
          <w:t>Закон</w:t>
        </w:r>
      </w:hyperlink>
      <w:r>
        <w:t xml:space="preserve"> Томской области от 09.11.2007 N 248-ОЗ.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 xml:space="preserve">Статьи 5 - 6. Утратили силу. - </w:t>
      </w:r>
      <w:hyperlink r:id="rId88">
        <w:r>
          <w:rPr>
            <w:color w:val="0000FF"/>
          </w:rPr>
          <w:t>Закон</w:t>
        </w:r>
      </w:hyperlink>
      <w:r>
        <w:t xml:space="preserve"> Томской области от 04.07.2014 N 96-ОЗ.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>Статья 7. Организация охраны особо охраняемых природных территорий областного значения в Томской области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 xml:space="preserve">1. Охрана особо охраняемых природных территорий областного значения в Томской области осуществляется исполнительным органом Томской области в сфере организации, охраны и </w:t>
      </w:r>
      <w:proofErr w:type="gramStart"/>
      <w:r>
        <w:t>функционирования</w:t>
      </w:r>
      <w:proofErr w:type="gramEnd"/>
      <w:r>
        <w:t xml:space="preserve"> особо охраняемых природных территорий областного значения, в том числе через специально созданные для этой цели структурные подразделения, наделенные соответствующими полномочиями, в порядке, предусмотренном нормативными правовыми актами Российской Федерации и Томской области.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13.03.2012 </w:t>
      </w:r>
      <w:hyperlink r:id="rId89">
        <w:r>
          <w:rPr>
            <w:color w:val="0000FF"/>
          </w:rPr>
          <w:t>N 28-ОЗ</w:t>
        </w:r>
      </w:hyperlink>
      <w:r>
        <w:t xml:space="preserve">, от 11.10.2013 </w:t>
      </w:r>
      <w:hyperlink r:id="rId90">
        <w:r>
          <w:rPr>
            <w:color w:val="0000FF"/>
          </w:rPr>
          <w:t>N 165-ОЗ</w:t>
        </w:r>
      </w:hyperlink>
      <w:r>
        <w:t xml:space="preserve">, от 06.12.2022 </w:t>
      </w:r>
      <w:hyperlink r:id="rId91">
        <w:r>
          <w:rPr>
            <w:color w:val="0000FF"/>
          </w:rPr>
          <w:t>N 135-ОЗ</w:t>
        </w:r>
      </w:hyperlink>
      <w:r>
        <w:t>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2.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Томской области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Томской области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4273E6" w:rsidRDefault="004273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92">
        <w:r>
          <w:rPr>
            <w:color w:val="0000FF"/>
          </w:rPr>
          <w:t>Закона</w:t>
        </w:r>
      </w:hyperlink>
      <w:r>
        <w:t xml:space="preserve"> Томской области от 18.06.2015 N 81-ОЗ)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>3. Ответственность за нарушение режима особо охраняемых природных территорий устанавливается в соответствии с законодательством Российской Федерации.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4273E6" w:rsidRDefault="004273E6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93">
        <w:r>
          <w:rPr>
            <w:color w:val="0000FF"/>
          </w:rPr>
          <w:t>Закон</w:t>
        </w:r>
      </w:hyperlink>
      <w:r>
        <w:t xml:space="preserve"> Томской области от 7 октября 1998 года N 26-ОЗ "Об особо охраняемых природных территориях в Томской области" (Официальные ведомости Государственной Думы Томской области, 1998, N 7 (29), постановление от 18.09.1998 N 163).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jc w:val="right"/>
      </w:pPr>
      <w:r>
        <w:t>И.о. Главы Администрации</w:t>
      </w:r>
    </w:p>
    <w:p w:rsidR="004273E6" w:rsidRDefault="004273E6">
      <w:pPr>
        <w:pStyle w:val="ConsPlusNormal"/>
        <w:jc w:val="right"/>
      </w:pPr>
      <w:r>
        <w:t>(Губернатора)</w:t>
      </w:r>
    </w:p>
    <w:p w:rsidR="004273E6" w:rsidRDefault="004273E6">
      <w:pPr>
        <w:pStyle w:val="ConsPlusNormal"/>
        <w:jc w:val="right"/>
      </w:pPr>
      <w:r>
        <w:t>Томской области</w:t>
      </w:r>
    </w:p>
    <w:p w:rsidR="004273E6" w:rsidRDefault="004273E6">
      <w:pPr>
        <w:pStyle w:val="ConsPlusNormal"/>
        <w:jc w:val="right"/>
      </w:pPr>
      <w:r>
        <w:t>О.В.КОЗЛОВСКАЯ</w:t>
      </w:r>
    </w:p>
    <w:p w:rsidR="004273E6" w:rsidRDefault="004273E6">
      <w:pPr>
        <w:pStyle w:val="ConsPlusNormal"/>
      </w:pPr>
      <w:r>
        <w:t>Томск</w:t>
      </w:r>
    </w:p>
    <w:p w:rsidR="004273E6" w:rsidRDefault="004273E6">
      <w:pPr>
        <w:pStyle w:val="ConsPlusNormal"/>
        <w:spacing w:before="220"/>
      </w:pPr>
      <w:r>
        <w:t>12 августа 2005 года</w:t>
      </w:r>
    </w:p>
    <w:p w:rsidR="004273E6" w:rsidRDefault="004273E6">
      <w:pPr>
        <w:pStyle w:val="ConsPlusNormal"/>
        <w:spacing w:before="220"/>
      </w:pPr>
      <w:r>
        <w:t>N 134-ОЗ</w:t>
      </w: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jc w:val="both"/>
      </w:pPr>
    </w:p>
    <w:p w:rsidR="004273E6" w:rsidRDefault="004273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74E" w:rsidRDefault="0064374E"/>
    <w:sectPr w:rsidR="0064374E" w:rsidSect="0021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73E6"/>
    <w:rsid w:val="000B383D"/>
    <w:rsid w:val="004273E6"/>
    <w:rsid w:val="00525F56"/>
    <w:rsid w:val="0064374E"/>
    <w:rsid w:val="00A300B9"/>
    <w:rsid w:val="00BC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7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7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ED62741D0D38DE3F9E7AE3C650C2438D6879FC0AB23921085C874D6611CCED3642B7049A4974BB01617716AD605240B35ADE1F95A8B98FCC86CCl0RDG" TargetMode="External"/><Relationship Id="rId18" Type="http://schemas.openxmlformats.org/officeDocument/2006/relationships/hyperlink" Target="consultantplus://offline/ref=F0ED62741D0D38DE3F9E7AE3C650C2438D6879FC03BD382D0951DA476E48C0EF314DE8139D0078BA0161771EAE3F5755A202D31D89B6BC94D084CE0ClARBG" TargetMode="External"/><Relationship Id="rId26" Type="http://schemas.openxmlformats.org/officeDocument/2006/relationships/hyperlink" Target="consultantplus://offline/ref=F0ED62741D0D38DE3F9E7AE3C650C2438D6879FC03BE38250753DA476E48C0EF314DE8139D0078BA0161771FA33F5755A202D31D89B6BC94D084CE0ClARBG" TargetMode="External"/><Relationship Id="rId39" Type="http://schemas.openxmlformats.org/officeDocument/2006/relationships/hyperlink" Target="consultantplus://offline/ref=F0ED62741D0D38DE3F9E7AE3C650C2438D6879FC00B334220C5C874D6611CCED3642B7049A4974BB01617716AD605240B35ADE1F95A8B98FCC86CCl0RDG" TargetMode="External"/><Relationship Id="rId21" Type="http://schemas.openxmlformats.org/officeDocument/2006/relationships/hyperlink" Target="consultantplus://offline/ref=F0ED62741D0D38DE3F9E7AE3C650C2438D6879FC0ABB312C0D5C874D6611CCED3642B7049A4974BB0161761EAD605240B35ADE1F95A8B98FCC86CCl0RDG" TargetMode="External"/><Relationship Id="rId34" Type="http://schemas.openxmlformats.org/officeDocument/2006/relationships/hyperlink" Target="consultantplus://offline/ref=F0ED62741D0D38DE3F9E7AE3C650C2438D6879FC03BD382D0951DA476E48C0EF314DE8139D0078BA0161771FA73F5755A202D31D89B6BC94D084CE0ClARBG" TargetMode="External"/><Relationship Id="rId42" Type="http://schemas.openxmlformats.org/officeDocument/2006/relationships/hyperlink" Target="consultantplus://offline/ref=F0ED62741D0D38DE3F9E7AE3C650C2438D6879FC0ABB312C0D5C874D6611CCED3642B7049A4974BB01617317AD605240B35ADE1F95A8B98FCC86CCl0RDG" TargetMode="External"/><Relationship Id="rId47" Type="http://schemas.openxmlformats.org/officeDocument/2006/relationships/hyperlink" Target="consultantplus://offline/ref=F0ED62741D0D38DE3F9E7AE3C650C2438D6879FC0ABB312C0D5C874D6611CCED3642B7049A4974BB01617219AD605240B35ADE1F95A8B98FCC86CCl0RDG" TargetMode="External"/><Relationship Id="rId50" Type="http://schemas.openxmlformats.org/officeDocument/2006/relationships/hyperlink" Target="consultantplus://offline/ref=F0ED62741D0D38DE3F9E7AE3C650C2438D6879FC03B93926075FDA476E48C0EF314DE8139D0078BA0161771FAE3F5755A202D31D89B6BC94D084CE0ClARBG" TargetMode="External"/><Relationship Id="rId55" Type="http://schemas.openxmlformats.org/officeDocument/2006/relationships/hyperlink" Target="consultantplus://offline/ref=F0ED62741D0D38DE3F9E7AE3C650C2438D6879FC03BD382D0951DA476E48C0EF314DE8139D0078BA0161771FA33F5755A202D31D89B6BC94D084CE0ClARBG" TargetMode="External"/><Relationship Id="rId63" Type="http://schemas.openxmlformats.org/officeDocument/2006/relationships/hyperlink" Target="consultantplus://offline/ref=F0ED62741D0D38DE3F9E7AE3C650C2438D6879FC0AB23921085C874D6611CCED3642B7049A4974BB01617717AD605240B35ADE1F95A8B98FCC86CCl0RDG" TargetMode="External"/><Relationship Id="rId68" Type="http://schemas.openxmlformats.org/officeDocument/2006/relationships/hyperlink" Target="consultantplus://offline/ref=F0ED62741D0D38DE3F9E7AE3C650C2438D6879FC0ABB312C0D5C874D6611CCED3642B7049A4974BB01617F19AD605240B35ADE1F95A8B98FCC86CCl0RDG" TargetMode="External"/><Relationship Id="rId76" Type="http://schemas.openxmlformats.org/officeDocument/2006/relationships/hyperlink" Target="consultantplus://offline/ref=F0ED62741D0D38DE3F9E7AE3C650C2438D6879FC03BD382D0951DA476E48C0EF314DE8139D0078BA0161771FAE3F5755A202D31D89B6BC94D084CE0ClARBG" TargetMode="External"/><Relationship Id="rId84" Type="http://schemas.openxmlformats.org/officeDocument/2006/relationships/hyperlink" Target="consultantplus://offline/ref=F0ED62741D0D38DE3F9E7AE3C650C2438D6879FC0ABB312C0D5C874D6611CCED3642B7049A4974BB01617E1CAD605240B35ADE1F95A8B98FCC86CCl0RDG" TargetMode="External"/><Relationship Id="rId89" Type="http://schemas.openxmlformats.org/officeDocument/2006/relationships/hyperlink" Target="consultantplus://offline/ref=F0ED62741D0D38DE3F9E7AE3C650C2438D6879FC07B233210C5C874D6611CCED3642B7049A4974BB01617118AD605240B35ADE1F95A8B98FCC86CCl0RDG" TargetMode="External"/><Relationship Id="rId7" Type="http://schemas.openxmlformats.org/officeDocument/2006/relationships/hyperlink" Target="consultantplus://offline/ref=F0ED62741D0D38DE3F9E7AE3C650C2438D6879FC07B832220B5C874D6611CCED3642B7049A4974BB01617716AD605240B35ADE1F95A8B98FCC86CCl0RDG" TargetMode="External"/><Relationship Id="rId71" Type="http://schemas.openxmlformats.org/officeDocument/2006/relationships/hyperlink" Target="consultantplus://offline/ref=F0ED62741D0D38DE3F9E7AE3C650C2438D6879FC0ABB312C0D5C874D6611CCED3642B7049A4974BB01617E1EAD605240B35ADE1F95A8B98FCC86CCl0RDG" TargetMode="External"/><Relationship Id="rId92" Type="http://schemas.openxmlformats.org/officeDocument/2006/relationships/hyperlink" Target="consultantplus://offline/ref=F0ED62741D0D38DE3F9E7AE3C650C2438D6879FC0AB23921085C874D6611CCED3642B7049A4974BB0161761AAD605240B35ADE1F95A8B98FCC86CCl0R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ED62741D0D38DE3F9E7AE3C650C2438D6879FC03BF31200F5FDA476E48C0EF314DE8139D0078BA0161771EAE3F5755A202D31D89B6BC94D084CE0ClARBG" TargetMode="External"/><Relationship Id="rId29" Type="http://schemas.openxmlformats.org/officeDocument/2006/relationships/hyperlink" Target="consultantplus://offline/ref=F0ED62741D0D38DE3F9E7AE3C650C2438D6879FC03BE38250753DA476E48C0EF314DE8139D0078BA0161771FA13F5755A202D31D89B6BC94D084CE0ClARBG" TargetMode="External"/><Relationship Id="rId11" Type="http://schemas.openxmlformats.org/officeDocument/2006/relationships/hyperlink" Target="consultantplus://offline/ref=F0ED62741D0D38DE3F9E7AE3C650C2438D6879FC05B834230C5C874D6611CCED3642B7049A4974BB01617716AD605240B35ADE1F95A8B98FCC86CCl0RDG" TargetMode="External"/><Relationship Id="rId24" Type="http://schemas.openxmlformats.org/officeDocument/2006/relationships/hyperlink" Target="consultantplus://offline/ref=F0ED62741D0D38DE3F9E7AE3C650C2438D6879FC03B93926075FDA476E48C0EF314DE8139D0078BA0161771FA43F5755A202D31D89B6BC94D084CE0ClARBG" TargetMode="External"/><Relationship Id="rId32" Type="http://schemas.openxmlformats.org/officeDocument/2006/relationships/hyperlink" Target="consultantplus://offline/ref=F0ED62741D0D38DE3F9E7AE3C650C2438D6879FC03BF31200F5FDA476E48C0EF314DE8139D0078BA0161771FA53F5755A202D31D89B6BC94D084CE0ClARBG" TargetMode="External"/><Relationship Id="rId37" Type="http://schemas.openxmlformats.org/officeDocument/2006/relationships/hyperlink" Target="consultantplus://offline/ref=F0ED62741D0D38DE3F9E7AE3C650C2438D6879FC03BD382D0951DA476E48C0EF314DE8139D0078BA0161771FA43F5755A202D31D89B6BC94D084CE0ClARBG" TargetMode="External"/><Relationship Id="rId40" Type="http://schemas.openxmlformats.org/officeDocument/2006/relationships/hyperlink" Target="consultantplus://offline/ref=F0ED62741D0D38DE3F9E7AE3C650C2438D6879FC0ABB312C0D5C874D6611CCED3642B7049A4974BB01617318AD605240B35ADE1F95A8B98FCC86CCl0RDG" TargetMode="External"/><Relationship Id="rId45" Type="http://schemas.openxmlformats.org/officeDocument/2006/relationships/hyperlink" Target="consultantplus://offline/ref=F0ED62741D0D38DE3F9E7AE3C650C2438D6879FC03B93926075FDA476E48C0EF314DE8139D0078BA0161771FA53F5755A202D31D89B6BC94D084CE0ClARBG" TargetMode="External"/><Relationship Id="rId53" Type="http://schemas.openxmlformats.org/officeDocument/2006/relationships/hyperlink" Target="consultantplus://offline/ref=F0ED62741D0D38DE3F9E7AE3C650C2438D6879FC05B834230C5C874D6611CCED3642B7049A4974BB01617717AD605240B35ADE1F95A8B98FCC86CCl0RDG" TargetMode="External"/><Relationship Id="rId58" Type="http://schemas.openxmlformats.org/officeDocument/2006/relationships/hyperlink" Target="consultantplus://offline/ref=F0ED62741D0D38DE3F9E7AE3C650C2438D6879FC03B93926075FDA476E48C0EF314DE8139D0078BA0161771CA73F5755A202D31D89B6BC94D084CE0ClARBG" TargetMode="External"/><Relationship Id="rId66" Type="http://schemas.openxmlformats.org/officeDocument/2006/relationships/hyperlink" Target="consultantplus://offline/ref=F0ED62741D0D38DE3F9E7AE3C650C2438D6879FC03B93926075FDA476E48C0EF314DE8139D0078BA0161771CAF3F5755A202D31D89B6BC94D084CE0ClARBG" TargetMode="External"/><Relationship Id="rId74" Type="http://schemas.openxmlformats.org/officeDocument/2006/relationships/hyperlink" Target="consultantplus://offline/ref=F0ED62741D0D38DE3F9E7AE3C650C2438D6879FC0AB23921085C874D6611CCED3642B7049A4974BB0161761FAD605240B35ADE1F95A8B98FCC86CCl0RDG" TargetMode="External"/><Relationship Id="rId79" Type="http://schemas.openxmlformats.org/officeDocument/2006/relationships/hyperlink" Target="consultantplus://offline/ref=F0ED62741D0D38DE3F9E7AE3C650C2438D6879FC03B93926075FDA476E48C0EF314DE8139D0078BA0161771DA43F5755A202D31D89B6BC94D084CE0ClARBG" TargetMode="External"/><Relationship Id="rId87" Type="http://schemas.openxmlformats.org/officeDocument/2006/relationships/hyperlink" Target="consultantplus://offline/ref=F0ED62741D0D38DE3F9E7AE3C650C2438D6879FC00B334220C5C874D6611CCED3642B7049A4974BB01617717AD605240B35ADE1F95A8B98FCC86CCl0RDG" TargetMode="External"/><Relationship Id="rId5" Type="http://schemas.openxmlformats.org/officeDocument/2006/relationships/hyperlink" Target="consultantplus://offline/ref=F0ED62741D0D38DE3F9E7AE3C650C2438D6879FC00B334220C5C874D6611CCED3642B7049A4974BB01617719AD605240B35ADE1F95A8B98FCC86CCl0RDG" TargetMode="External"/><Relationship Id="rId61" Type="http://schemas.openxmlformats.org/officeDocument/2006/relationships/hyperlink" Target="consultantplus://offline/ref=F0ED62741D0D38DE3F9E7AE3C650C2438D6879FC03B93926075FDA476E48C0EF314DE8139D0078BA0161771CA23F5755A202D31D89B6BC94D084CE0ClARBG" TargetMode="External"/><Relationship Id="rId82" Type="http://schemas.openxmlformats.org/officeDocument/2006/relationships/hyperlink" Target="consultantplus://offline/ref=F0ED62741D0D38DE3F9E7AE3C650C2438D6879FC03BD382D0951DA476E48C0EF314DE8139D0078BA0161771FAF3F5755A202D31D89B6BC94D084CE0ClARBG" TargetMode="External"/><Relationship Id="rId90" Type="http://schemas.openxmlformats.org/officeDocument/2006/relationships/hyperlink" Target="consultantplus://offline/ref=F0ED62741D0D38DE3F9E7AE3C650C2438D6879FC05B834230C5C874D6611CCED3642B7049A4974BB0161761CAD605240B35ADE1F95A8B98FCC86CCl0RDG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F0ED62741D0D38DE3F9E7AF5C53C9C47886127F207B93B735303DC103118C6BA710DEE46DE4475BA036A234FE2610E04E449DE1895AABC93lCRDG" TargetMode="External"/><Relationship Id="rId14" Type="http://schemas.openxmlformats.org/officeDocument/2006/relationships/hyperlink" Target="consultantplus://offline/ref=F0ED62741D0D38DE3F9E7AE3C650C2438D6879FC03B934240750DA476E48C0EF314DE8139D0078BA0161771EAE3F5755A202D31D89B6BC94D084CE0ClARBG" TargetMode="External"/><Relationship Id="rId22" Type="http://schemas.openxmlformats.org/officeDocument/2006/relationships/hyperlink" Target="consultantplus://offline/ref=F0ED62741D0D38DE3F9E7AE3C650C2438D6879FC0ABB312C0D5C874D6611CCED3642B7049A4974BB0161761CAD605240B35ADE1F95A8B98FCC86CCl0RDG" TargetMode="External"/><Relationship Id="rId27" Type="http://schemas.openxmlformats.org/officeDocument/2006/relationships/hyperlink" Target="consultantplus://offline/ref=F0ED62741D0D38DE3F9E7AE3C650C2438D6879FC03BD382D0951DA476E48C0EF314DE8139D0078BA0161771FA63F5755A202D31D89B6BC94D084CE0ClARBG" TargetMode="External"/><Relationship Id="rId30" Type="http://schemas.openxmlformats.org/officeDocument/2006/relationships/hyperlink" Target="consultantplus://offline/ref=F0ED62741D0D38DE3F9E7AE3C650C2438D6879FC03B934240750DA476E48C0EF314DE8139D0078BA0161771FA73F5755A202D31D89B6BC94D084CE0ClARBG" TargetMode="External"/><Relationship Id="rId35" Type="http://schemas.openxmlformats.org/officeDocument/2006/relationships/hyperlink" Target="consultantplus://offline/ref=F0ED62741D0D38DE3F9E7AF5C53C9C47886127F207B93B735303DC103118C6BA710DEE46DE4471BA016A234FE2610E04E449DE1895AABC93lCRDG" TargetMode="External"/><Relationship Id="rId43" Type="http://schemas.openxmlformats.org/officeDocument/2006/relationships/hyperlink" Target="consultantplus://offline/ref=F0ED62741D0D38DE3F9E7AE3C650C2438D6879FC0ABB312C0D5C874D6611CCED3642B7049A4974BB0161721EAD605240B35ADE1F95A8B98FCC86CCl0RDG" TargetMode="External"/><Relationship Id="rId48" Type="http://schemas.openxmlformats.org/officeDocument/2006/relationships/hyperlink" Target="consultantplus://offline/ref=F0ED62741D0D38DE3F9E7AE3C650C2438D6879FC07B233210C5C874D6611CCED3642B7049A4974BB0161711EAD605240B35ADE1F95A8B98FCC86CCl0RDG" TargetMode="External"/><Relationship Id="rId56" Type="http://schemas.openxmlformats.org/officeDocument/2006/relationships/hyperlink" Target="consultantplus://offline/ref=F0ED62741D0D38DE3F9E7AE3C650C2438D6879FC07B233210C5C874D6611CCED3642B7049A4974BB0161711EAD605240B35ADE1F95A8B98FCC86CCl0RDG" TargetMode="External"/><Relationship Id="rId64" Type="http://schemas.openxmlformats.org/officeDocument/2006/relationships/hyperlink" Target="consultantplus://offline/ref=F0ED62741D0D38DE3F9E7AE3C650C2438D6879FC03B93926075FDA476E48C0EF314DE8139D0078BA0161771CA03F5755A202D31D89B6BC94D084CE0ClARBG" TargetMode="External"/><Relationship Id="rId69" Type="http://schemas.openxmlformats.org/officeDocument/2006/relationships/hyperlink" Target="consultantplus://offline/ref=F0ED62741D0D38DE3F9E7AF5C53C9C47886127F207B93B735303DC103118C6BA710DEE46DE4475BA036A234FE2610E04E449DE1895AABC93lCRDG" TargetMode="External"/><Relationship Id="rId77" Type="http://schemas.openxmlformats.org/officeDocument/2006/relationships/hyperlink" Target="consultantplus://offline/ref=F0ED62741D0D38DE3F9E7AE3C650C2438D6879FC03B93926075FDA476E48C0EF314DE8139D0078BA0161771DA73F5755A202D31D89B6BC94D084CE0ClARBG" TargetMode="External"/><Relationship Id="rId8" Type="http://schemas.openxmlformats.org/officeDocument/2006/relationships/hyperlink" Target="consultantplus://offline/ref=F0ED62741D0D38DE3F9E7AE3C650C2438D6879FC07B233210C5C874D6611CCED3642B7049A4974BB01617216AD605240B35ADE1F95A8B98FCC86CCl0RDG" TargetMode="External"/><Relationship Id="rId51" Type="http://schemas.openxmlformats.org/officeDocument/2006/relationships/hyperlink" Target="consultantplus://offline/ref=F0ED62741D0D38DE3F9E7AE3C650C2438D6879FC03BD382D0951DA476E48C0EF314DE8139D0078BA0161771FA23F5755A202D31D89B6BC94D084CE0ClARBG" TargetMode="External"/><Relationship Id="rId72" Type="http://schemas.openxmlformats.org/officeDocument/2006/relationships/hyperlink" Target="consultantplus://offline/ref=F0ED62741D0D38DE3F9E7AE3C650C2438D6879FC04BF30230A5C874D6611CCED3642B7049A4974BB01617717AD605240B35ADE1F95A8B98FCC86CCl0RDG" TargetMode="External"/><Relationship Id="rId80" Type="http://schemas.openxmlformats.org/officeDocument/2006/relationships/hyperlink" Target="consultantplus://offline/ref=F0ED62741D0D38DE3F9E7AE3C650C2438D6879FC0AB23921085C874D6611CCED3642B7049A4974BB0161761DAD605240B35ADE1F95A8B98FCC86CCl0RDG" TargetMode="External"/><Relationship Id="rId85" Type="http://schemas.openxmlformats.org/officeDocument/2006/relationships/hyperlink" Target="consultantplus://offline/ref=F0ED62741D0D38DE3F9E7AE3C650C2438D6879FC03BF31200F5FDA476E48C0EF314DE8139D0078BA0161771FA13F5755A202D31D89B6BC94D084CE0ClARBG" TargetMode="External"/><Relationship Id="rId93" Type="http://schemas.openxmlformats.org/officeDocument/2006/relationships/hyperlink" Target="consultantplus://offline/ref=F0ED62741D0D38DE3F9E7AE3C650C2438D6879FC00B3342604018D453F1DCEEA391DB2038B4975B91F617200A43401l0R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ED62741D0D38DE3F9E7AE3C650C2438D6879FC0ABB312C0D5C874D6611CCED3642B7049A4974BB01617716AD605240B35ADE1F95A8B98FCC86CCl0RDG" TargetMode="External"/><Relationship Id="rId17" Type="http://schemas.openxmlformats.org/officeDocument/2006/relationships/hyperlink" Target="consultantplus://offline/ref=F0ED62741D0D38DE3F9E7AE3C650C2438D6879FC03BE38250753DA476E48C0EF314DE8139D0078BA0161771FA23F5755A202D31D89B6BC94D084CE0ClARBG" TargetMode="External"/><Relationship Id="rId25" Type="http://schemas.openxmlformats.org/officeDocument/2006/relationships/hyperlink" Target="consultantplus://offline/ref=F0ED62741D0D38DE3F9E7AE3C650C2438D6879FC03B934240750DA476E48C0EF314DE8139D0078BA0161771EAF3F5755A202D31D89B6BC94D084CE0ClARBG" TargetMode="External"/><Relationship Id="rId33" Type="http://schemas.openxmlformats.org/officeDocument/2006/relationships/hyperlink" Target="consultantplus://offline/ref=F0ED62741D0D38DE3F9E7AE3C650C2438D6879FC03BF31200F5FDA476E48C0EF314DE8139D0078BA0161771FA23F5755A202D31D89B6BC94D084CE0ClARBG" TargetMode="External"/><Relationship Id="rId38" Type="http://schemas.openxmlformats.org/officeDocument/2006/relationships/hyperlink" Target="consultantplus://offline/ref=F0ED62741D0D38DE3F9E7AE3C650C2438D6879FC0ABB312C0D5C874D6611CCED3642B7049A4974BB0161731BAD605240B35ADE1F95A8B98FCC86CCl0RDG" TargetMode="External"/><Relationship Id="rId46" Type="http://schemas.openxmlformats.org/officeDocument/2006/relationships/hyperlink" Target="consultantplus://offline/ref=F0ED62741D0D38DE3F9E7AE3C650C2438D6879FC0ABB312C0D5C874D6611CCED3642B7049A4974BB01617218AD605240B35ADE1F95A8B98FCC86CCl0RDG" TargetMode="External"/><Relationship Id="rId59" Type="http://schemas.openxmlformats.org/officeDocument/2006/relationships/hyperlink" Target="consultantplus://offline/ref=F0ED62741D0D38DE3F9E7AE3C650C2438D6879FC03BD382D0951DA476E48C0EF314DE8139D0078BA0161771FA03F5755A202D31D89B6BC94D084CE0ClARBG" TargetMode="External"/><Relationship Id="rId67" Type="http://schemas.openxmlformats.org/officeDocument/2006/relationships/hyperlink" Target="consultantplus://offline/ref=F0ED62741D0D38DE3F9E7AE3C650C2438D6879FC0ABB312C0D5C874D6611CCED3642B7049A4974BB01617F1BAD605240B35ADE1F95A8B98FCC86CCl0RDG" TargetMode="External"/><Relationship Id="rId20" Type="http://schemas.openxmlformats.org/officeDocument/2006/relationships/hyperlink" Target="consultantplus://offline/ref=F0ED62741D0D38DE3F9E7AE3C650C2438D6879FC0ABB312C0D5C874D6611CCED3642B7049A4974BB01617717AD605240B35ADE1F95A8B98FCC86CCl0RDG" TargetMode="External"/><Relationship Id="rId41" Type="http://schemas.openxmlformats.org/officeDocument/2006/relationships/hyperlink" Target="consultantplus://offline/ref=F0ED62741D0D38DE3F9E7AE3C650C2438D6879FC0ABB312C0D5C874D6611CCED3642B7049A4974BB01617316AD605240B35ADE1F95A8B98FCC86CCl0RDG" TargetMode="External"/><Relationship Id="rId54" Type="http://schemas.openxmlformats.org/officeDocument/2006/relationships/hyperlink" Target="consultantplus://offline/ref=F0ED62741D0D38DE3F9E7AE3C650C2438D6879FC03B93926075FDA476E48C0EF314DE8139D0078BA0161771FAF3F5755A202D31D89B6BC94D084CE0ClARBG" TargetMode="External"/><Relationship Id="rId62" Type="http://schemas.openxmlformats.org/officeDocument/2006/relationships/hyperlink" Target="consultantplus://offline/ref=F0ED62741D0D38DE3F9E7AE3C650C2438D6879FC0ABB312C0D5C874D6611CCED3642B7049A4974BB01617F1EAD605240B35ADE1F95A8B98FCC86CCl0RDG" TargetMode="External"/><Relationship Id="rId70" Type="http://schemas.openxmlformats.org/officeDocument/2006/relationships/hyperlink" Target="consultantplus://offline/ref=F0ED62741D0D38DE3F9E7AE3C650C2438D6879FC0ABB312C0D5C874D6611CCED3642B7049A4974BB01617F17AD605240B35ADE1F95A8B98FCC86CCl0RDG" TargetMode="External"/><Relationship Id="rId75" Type="http://schemas.openxmlformats.org/officeDocument/2006/relationships/hyperlink" Target="consultantplus://offline/ref=F0ED62741D0D38DE3F9E7AE3C650C2438D6879FC05B834230C5C874D6611CCED3642B7049A4974BB0161761EAD605240B35ADE1F95A8B98FCC86CCl0RDG" TargetMode="External"/><Relationship Id="rId83" Type="http://schemas.openxmlformats.org/officeDocument/2006/relationships/hyperlink" Target="consultantplus://offline/ref=F0ED62741D0D38DE3F9E7AE3C650C2438D6879FC04B333240D5C874D6611CCED3642B7049A4974BB0161761CAD605240B35ADE1F95A8B98FCC86CCl0RDG" TargetMode="External"/><Relationship Id="rId88" Type="http://schemas.openxmlformats.org/officeDocument/2006/relationships/hyperlink" Target="consultantplus://offline/ref=F0ED62741D0D38DE3F9E7AE3C650C2438D6879FC0ABB312C0D5C874D6611CCED3642B7049A4974BB01617E1BAD605240B35ADE1F95A8B98FCC86CCl0RDG" TargetMode="External"/><Relationship Id="rId91" Type="http://schemas.openxmlformats.org/officeDocument/2006/relationships/hyperlink" Target="consultantplus://offline/ref=F0ED62741D0D38DE3F9E7AE3C650C2438D6879FC03BD382D0951DA476E48C0EF314DE8139D0078BA0161771CA63F5755A202D31D89B6BC94D084CE0ClA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D62741D0D38DE3F9E7AE3C650C2438D6879FC01BC31230D5C874D6611CCED3642B7049A4974BB01617716AD605240B35ADE1F95A8B98FCC86CCl0RDG" TargetMode="External"/><Relationship Id="rId15" Type="http://schemas.openxmlformats.org/officeDocument/2006/relationships/hyperlink" Target="consultantplus://offline/ref=F0ED62741D0D38DE3F9E7AE3C650C2438D6879FC03B93926075FDA476E48C0EF314DE8139D0078BA0161771EAE3F5755A202D31D89B6BC94D084CE0ClARBG" TargetMode="External"/><Relationship Id="rId23" Type="http://schemas.openxmlformats.org/officeDocument/2006/relationships/hyperlink" Target="consultantplus://offline/ref=F0ED62741D0D38DE3F9E7AE3C650C2438D6879FC03B93926075FDA476E48C0EF314DE8139D0078BA0161771FA63F5755A202D31D89B6BC94D084CE0ClARBG" TargetMode="External"/><Relationship Id="rId28" Type="http://schemas.openxmlformats.org/officeDocument/2006/relationships/hyperlink" Target="consultantplus://offline/ref=F0ED62741D0D38DE3F9E7AE3C650C2438D6879FC03BF31200F5FDA476E48C0EF314DE8139D0078BA0161771FA73F5755A202D31D89B6BC94D084CE0ClARBG" TargetMode="External"/><Relationship Id="rId36" Type="http://schemas.openxmlformats.org/officeDocument/2006/relationships/hyperlink" Target="consultantplus://offline/ref=F0ED62741D0D38DE3F9E7AE3C650C2438D6879FC03BF31200F5FDA476E48C0EF314DE8139D0078BA0161771FA33F5755A202D31D89B6BC94D084CE0ClARBG" TargetMode="External"/><Relationship Id="rId49" Type="http://schemas.openxmlformats.org/officeDocument/2006/relationships/hyperlink" Target="consultantplus://offline/ref=F0ED62741D0D38DE3F9E7AE3C650C2438D6879FC05B834230C5C874D6611CCED3642B7049A4974BB01617717AD605240B35ADE1F95A8B98FCC86CCl0RDG" TargetMode="External"/><Relationship Id="rId57" Type="http://schemas.openxmlformats.org/officeDocument/2006/relationships/hyperlink" Target="consultantplus://offline/ref=F0ED62741D0D38DE3F9E7AE3C650C2438D6879FC05B834230C5C874D6611CCED3642B7049A4974BB01617717AD605240B35ADE1F95A8B98FCC86CCl0RDG" TargetMode="External"/><Relationship Id="rId10" Type="http://schemas.openxmlformats.org/officeDocument/2006/relationships/hyperlink" Target="consultantplus://offline/ref=F0ED62741D0D38DE3F9E7AE3C650C2438D6879FC04B333240D5C874D6611CCED3642B7049A4974BB01617716AD605240B35ADE1F95A8B98FCC86CCl0RDG" TargetMode="External"/><Relationship Id="rId31" Type="http://schemas.openxmlformats.org/officeDocument/2006/relationships/hyperlink" Target="consultantplus://offline/ref=F0ED62741D0D38DE3F9E7AE3C650C2438D6879FC03B934240750DA476E48C0EF314DE8139D0078BA0161771FA53F5755A202D31D89B6BC94D084CE0ClARBG" TargetMode="External"/><Relationship Id="rId44" Type="http://schemas.openxmlformats.org/officeDocument/2006/relationships/hyperlink" Target="consultantplus://offline/ref=F0ED62741D0D38DE3F9E7AE3C650C2438D6879FC0ABB312C0D5C874D6611CCED3642B7049A4974BB0161721FAD605240B35ADE1F95A8B98FCC86CCl0RDG" TargetMode="External"/><Relationship Id="rId52" Type="http://schemas.openxmlformats.org/officeDocument/2006/relationships/hyperlink" Target="consultantplus://offline/ref=F0ED62741D0D38DE3F9E7AE3C650C2438D6879FC07B233210C5C874D6611CCED3642B7049A4974BB0161711EAD605240B35ADE1F95A8B98FCC86CCl0RDG" TargetMode="External"/><Relationship Id="rId60" Type="http://schemas.openxmlformats.org/officeDocument/2006/relationships/hyperlink" Target="consultantplus://offline/ref=F0ED62741D0D38DE3F9E7AE3C650C2438D6879FC03B93926075FDA476E48C0EF314DE8139D0078BA0161771CA43F5755A202D31D89B6BC94D084CE0ClARBG" TargetMode="External"/><Relationship Id="rId65" Type="http://schemas.openxmlformats.org/officeDocument/2006/relationships/hyperlink" Target="consultantplus://offline/ref=F0ED62741D0D38DE3F9E7AE3C650C2438D6879FC03B93926075FDA476E48C0EF314DE8139D0078BA0161771CA13F5755A202D31D89B6BC94D084CE0ClARBG" TargetMode="External"/><Relationship Id="rId73" Type="http://schemas.openxmlformats.org/officeDocument/2006/relationships/hyperlink" Target="consultantplus://offline/ref=F0ED62741D0D38DE3F9E7AE3C650C2438D6879FC04BF30230A5C874D6611CCED3642B7049A4974BB0161761EAD605240B35ADE1F95A8B98FCC86CCl0RDG" TargetMode="External"/><Relationship Id="rId78" Type="http://schemas.openxmlformats.org/officeDocument/2006/relationships/hyperlink" Target="consultantplus://offline/ref=F0ED62741D0D38DE3F9E7AE3C650C2438D6879FC0AB23921085C874D6611CCED3642B7049A4974BB0161761CAD605240B35ADE1F95A8B98FCC86CCl0RDG" TargetMode="External"/><Relationship Id="rId81" Type="http://schemas.openxmlformats.org/officeDocument/2006/relationships/hyperlink" Target="consultantplus://offline/ref=F0ED62741D0D38DE3F9E7AE3C650C2438D6879FC05B834230C5C874D6611CCED3642B7049A4974BB0161761EAD605240B35ADE1F95A8B98FCC86CCl0RDG" TargetMode="External"/><Relationship Id="rId86" Type="http://schemas.openxmlformats.org/officeDocument/2006/relationships/hyperlink" Target="consultantplus://offline/ref=F0ED62741D0D38DE3F9E7AE3C650C2438D6879FC0ABB312C0D5C874D6611CCED3642B7049A4974BB01617E1DAD605240B35ADE1F95A8B98FCC86CCl0RDG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ED62741D0D38DE3F9E7AE3C650C2438D6879FC04BF30230A5C874D6611CCED3642B7049A4974BB01617716AD605240B35ADE1F95A8B98FCC86CCl0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6776</Words>
  <Characters>38626</Characters>
  <Application>Microsoft Office Word</Application>
  <DocSecurity>0</DocSecurity>
  <Lines>321</Lines>
  <Paragraphs>90</Paragraphs>
  <ScaleCrop>false</ScaleCrop>
  <Company/>
  <LinksUpToDate>false</LinksUpToDate>
  <CharactersWithSpaces>45312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2</cp:revision>
  <dcterms:created xsi:type="dcterms:W3CDTF">2023-05-02T06:17:00Z</dcterms:created>
  <dcterms:modified xsi:type="dcterms:W3CDTF">2023-05-02T06:17:00Z</dcterms:modified>
</cp:coreProperties>
</file>